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71DFA" w14:textId="3779BCE1" w:rsidR="00E268D2" w:rsidRPr="003B6C66" w:rsidRDefault="00E268D2" w:rsidP="00E268D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w:t>
      </w:r>
      <w:r>
        <w:rPr>
          <w:rFonts w:ascii="Arial" w:hAnsi="Arial" w:cs="Arial"/>
          <w:b/>
          <w:bCs/>
          <w:sz w:val="22"/>
          <w:szCs w:val="22"/>
        </w:rPr>
        <w:t>12bis-e</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R1-230</w:t>
      </w:r>
      <w:r w:rsidR="00664D07" w:rsidRPr="002745DE">
        <w:rPr>
          <w:rFonts w:ascii="Arial" w:eastAsia="MS Mincho" w:hAnsi="Arial" w:cs="Arial"/>
          <w:b/>
          <w:bCs/>
          <w:sz w:val="22"/>
          <w:szCs w:val="22"/>
        </w:rPr>
        <w:t>2502</w:t>
      </w:r>
    </w:p>
    <w:bookmarkEnd w:id="0"/>
    <w:bookmarkEnd w:id="1"/>
    <w:p w14:paraId="7475B76A" w14:textId="77777777" w:rsidR="00E268D2" w:rsidRPr="00FD1474" w:rsidRDefault="00E268D2" w:rsidP="00E268D2">
      <w:pPr>
        <w:tabs>
          <w:tab w:val="center" w:pos="4536"/>
          <w:tab w:val="right" w:pos="9072"/>
        </w:tabs>
        <w:spacing w:before="120"/>
        <w:rPr>
          <w:rFonts w:ascii="Arial" w:hAnsi="Arial" w:cs="Arial"/>
          <w:b/>
          <w:bCs/>
          <w:sz w:val="22"/>
          <w:szCs w:val="22"/>
        </w:rPr>
      </w:pPr>
      <w:r w:rsidRPr="008652AB">
        <w:rPr>
          <w:rFonts w:ascii="Arial" w:hAnsi="Arial" w:cs="Arial"/>
          <w:b/>
          <w:bCs/>
          <w:sz w:val="22"/>
          <w:szCs w:val="22"/>
        </w:rPr>
        <w:t>e-Meeting, April 17</w:t>
      </w:r>
      <w:r w:rsidRPr="008652AB">
        <w:rPr>
          <w:rFonts w:ascii="Arial" w:hAnsi="Arial" w:cs="Arial"/>
          <w:b/>
          <w:bCs/>
          <w:sz w:val="22"/>
          <w:szCs w:val="22"/>
          <w:vertAlign w:val="superscript"/>
        </w:rPr>
        <w:t>th</w:t>
      </w:r>
      <w:r w:rsidRPr="008652AB">
        <w:rPr>
          <w:rFonts w:ascii="Arial" w:hAnsi="Arial" w:cs="Arial"/>
          <w:b/>
          <w:bCs/>
          <w:sz w:val="22"/>
          <w:szCs w:val="22"/>
        </w:rPr>
        <w:t xml:space="preserve"> </w:t>
      </w:r>
      <w:r>
        <w:rPr>
          <w:rFonts w:ascii="Arial" w:hAnsi="Arial" w:cs="Arial"/>
          <w:b/>
          <w:bCs/>
          <w:sz w:val="22"/>
          <w:szCs w:val="22"/>
        </w:rPr>
        <w:t>-</w:t>
      </w:r>
      <w:r w:rsidRPr="008652AB">
        <w:rPr>
          <w:rFonts w:ascii="Arial" w:hAnsi="Arial" w:cs="Arial"/>
          <w:b/>
          <w:bCs/>
          <w:sz w:val="22"/>
          <w:szCs w:val="22"/>
        </w:rPr>
        <w:t xml:space="preserve"> April 26</w:t>
      </w:r>
      <w:r w:rsidRPr="008652AB">
        <w:rPr>
          <w:rFonts w:ascii="Arial" w:hAnsi="Arial" w:cs="Arial"/>
          <w:b/>
          <w:bCs/>
          <w:sz w:val="22"/>
          <w:szCs w:val="22"/>
          <w:vertAlign w:val="superscript"/>
        </w:rPr>
        <w:t>th</w:t>
      </w:r>
      <w:r w:rsidRPr="008652AB">
        <w:rPr>
          <w:rFonts w:ascii="Arial" w:hAnsi="Arial" w:cs="Arial"/>
          <w:b/>
          <w:bCs/>
          <w:sz w:val="22"/>
          <w:szCs w:val="22"/>
        </w:rPr>
        <w:t>, 2023</w:t>
      </w:r>
    </w:p>
    <w:p w14:paraId="630A552B" w14:textId="77777777" w:rsidR="00E268D2" w:rsidRPr="00F5216A" w:rsidRDefault="00E268D2" w:rsidP="00E268D2">
      <w:pPr>
        <w:pStyle w:val="af0"/>
        <w:spacing w:before="120"/>
        <w:rPr>
          <w:rFonts w:eastAsiaTheme="minorEastAsia" w:cs="Arial"/>
          <w:lang w:eastAsia="zh-CN"/>
        </w:rPr>
      </w:pPr>
    </w:p>
    <w:p w14:paraId="1E722F9C" w14:textId="77777777" w:rsidR="00E268D2" w:rsidRDefault="00E268D2" w:rsidP="00E268D2">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1D99371C" w14:textId="2F38D143" w:rsidR="00E268D2" w:rsidRDefault="00E268D2" w:rsidP="00E268D2">
      <w:pPr>
        <w:pStyle w:val="af0"/>
        <w:tabs>
          <w:tab w:val="left" w:pos="1800"/>
        </w:tabs>
        <w:spacing w:before="120"/>
        <w:rPr>
          <w:rFonts w:eastAsia="宋体" w:cs="Arial"/>
          <w:sz w:val="22"/>
          <w:lang w:eastAsia="zh-CN"/>
        </w:rPr>
      </w:pPr>
      <w:r>
        <w:rPr>
          <w:rFonts w:cs="Arial"/>
          <w:sz w:val="22"/>
        </w:rPr>
        <w:t>Title:</w:t>
      </w:r>
      <w:r>
        <w:rPr>
          <w:rFonts w:cs="Arial"/>
          <w:sz w:val="22"/>
        </w:rPr>
        <w:tab/>
      </w:r>
      <w:r w:rsidRPr="00AD2C8E">
        <w:rPr>
          <w:rFonts w:cs="Arial"/>
          <w:sz w:val="22"/>
        </w:rPr>
        <w:t xml:space="preserve">Discussions on </w:t>
      </w:r>
      <w:r w:rsidR="004A622E">
        <w:rPr>
          <w:rFonts w:cs="Arial"/>
          <w:sz w:val="22"/>
        </w:rPr>
        <w:t xml:space="preserve">remaining issues of </w:t>
      </w:r>
      <w:r w:rsidRPr="00AD2C8E">
        <w:rPr>
          <w:rFonts w:cs="Arial"/>
          <w:sz w:val="22"/>
        </w:rPr>
        <w:t>coverage enhancement</w:t>
      </w:r>
      <w:r>
        <w:rPr>
          <w:rFonts w:cs="Arial"/>
          <w:sz w:val="22"/>
        </w:rPr>
        <w:t>s</w:t>
      </w:r>
      <w:r w:rsidRPr="00AD2C8E">
        <w:rPr>
          <w:rFonts w:cs="Arial"/>
          <w:sz w:val="22"/>
        </w:rPr>
        <w:t xml:space="preserve"> </w:t>
      </w:r>
      <w:r w:rsidR="00A12D8B">
        <w:rPr>
          <w:rFonts w:cs="Arial"/>
          <w:sz w:val="22"/>
        </w:rPr>
        <w:t>in</w:t>
      </w:r>
      <w:r w:rsidR="00A12D8B" w:rsidRPr="00AD2C8E">
        <w:rPr>
          <w:rFonts w:cs="Arial"/>
          <w:sz w:val="22"/>
        </w:rPr>
        <w:t xml:space="preserve"> </w:t>
      </w:r>
      <w:r w:rsidRPr="00AD2C8E">
        <w:rPr>
          <w:rFonts w:cs="Arial"/>
          <w:sz w:val="22"/>
        </w:rPr>
        <w:t>NR NTN</w:t>
      </w:r>
    </w:p>
    <w:p w14:paraId="19E3F2EF" w14:textId="54AAAE22" w:rsidR="00E268D2" w:rsidRDefault="00E268D2" w:rsidP="00E268D2">
      <w:pPr>
        <w:pStyle w:val="af0"/>
        <w:tabs>
          <w:tab w:val="left" w:pos="1800"/>
        </w:tabs>
        <w:spacing w:before="120"/>
        <w:rPr>
          <w:rFonts w:eastAsia="宋体" w:cs="Arial"/>
          <w:sz w:val="22"/>
          <w:lang w:eastAsia="zh-CN"/>
        </w:rPr>
      </w:pPr>
      <w:r>
        <w:rPr>
          <w:rFonts w:cs="Arial"/>
          <w:sz w:val="22"/>
        </w:rPr>
        <w:t>Agenda Item:</w:t>
      </w:r>
      <w:r>
        <w:rPr>
          <w:rFonts w:cs="Arial"/>
          <w:sz w:val="22"/>
        </w:rPr>
        <w:tab/>
        <w:t>9.</w:t>
      </w:r>
      <w:r w:rsidR="000B696B">
        <w:rPr>
          <w:rFonts w:cs="Arial"/>
          <w:sz w:val="22"/>
        </w:rPr>
        <w:t>9</w:t>
      </w:r>
      <w:r>
        <w:rPr>
          <w:rFonts w:cs="Arial"/>
          <w:sz w:val="22"/>
        </w:rPr>
        <w:t>.1</w:t>
      </w:r>
    </w:p>
    <w:p w14:paraId="58EB726B" w14:textId="77777777" w:rsidR="00E268D2" w:rsidRDefault="00E268D2" w:rsidP="00E268D2">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w:t>
      </w:r>
      <w:bookmarkStart w:id="2" w:name="_GoBack"/>
      <w:bookmarkEnd w:id="2"/>
      <w:r>
        <w:rPr>
          <w:rFonts w:eastAsia="宋体" w:cs="Arial"/>
          <w:sz w:val="22"/>
          <w:lang w:eastAsia="zh-CN"/>
        </w:rPr>
        <w:t>n</w:t>
      </w:r>
    </w:p>
    <w:p w14:paraId="5B916A88" w14:textId="77777777" w:rsidR="00E268D2" w:rsidRDefault="00E268D2" w:rsidP="00E268D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OLE_LINK14"/>
      <w:bookmarkStart w:id="4" w:name="_Ref490222521"/>
      <w:bookmarkStart w:id="5" w:name="OLE_LINK13"/>
      <w:r>
        <w:rPr>
          <w:rFonts w:ascii="Arial" w:eastAsia="宋体" w:hAnsi="Arial" w:cs="Times New Roman" w:hint="eastAsia"/>
          <w:b w:val="0"/>
          <w:bCs w:val="0"/>
          <w:kern w:val="0"/>
          <w:sz w:val="36"/>
          <w:szCs w:val="20"/>
          <w:lang w:eastAsia="zh-CN"/>
        </w:rPr>
        <w:t>Introduction</w:t>
      </w:r>
    </w:p>
    <w:p w14:paraId="6E90F6D9" w14:textId="5543B9AA" w:rsidR="00E268D2" w:rsidRDefault="00E268D2" w:rsidP="00940954">
      <w:pPr>
        <w:spacing w:beforeLines="0" w:before="0" w:after="0"/>
        <w:rPr>
          <w:rFonts w:eastAsia="宋体"/>
          <w:lang w:val="en-GB" w:eastAsia="zh-CN"/>
        </w:rPr>
      </w:pPr>
      <w:r>
        <w:rPr>
          <w:rFonts w:eastAsia="宋体"/>
          <w:lang w:val="en-GB" w:eastAsia="zh-CN"/>
        </w:rPr>
        <w:t xml:space="preserve">In this contribution, we discuss the </w:t>
      </w:r>
      <w:r w:rsidR="00B40999">
        <w:rPr>
          <w:rFonts w:eastAsia="宋体"/>
          <w:lang w:val="en-GB" w:eastAsia="zh-CN"/>
        </w:rPr>
        <w:t xml:space="preserve">remaining issues related to </w:t>
      </w:r>
      <w:r w:rsidR="0091525F">
        <w:rPr>
          <w:rFonts w:eastAsia="宋体"/>
          <w:lang w:val="en-GB" w:eastAsia="zh-CN"/>
        </w:rPr>
        <w:t xml:space="preserve">following </w:t>
      </w:r>
      <w:r>
        <w:rPr>
          <w:rFonts w:eastAsia="宋体"/>
          <w:lang w:val="en-GB" w:eastAsia="zh-CN"/>
        </w:rPr>
        <w:t xml:space="preserve">aspects for </w:t>
      </w:r>
      <w:r w:rsidRPr="006A29A0">
        <w:rPr>
          <w:rFonts w:eastAsia="宋体"/>
          <w:lang w:val="en-GB" w:eastAsia="zh-CN"/>
        </w:rPr>
        <w:t xml:space="preserve">coverage enhancement </w:t>
      </w:r>
      <w:r>
        <w:rPr>
          <w:rFonts w:eastAsia="宋体"/>
          <w:lang w:val="en-GB" w:eastAsia="zh-CN"/>
        </w:rPr>
        <w:t>in NR</w:t>
      </w:r>
      <w:r w:rsidRPr="006A29A0">
        <w:rPr>
          <w:rFonts w:eastAsia="宋体"/>
          <w:lang w:val="en-GB" w:eastAsia="zh-CN"/>
        </w:rPr>
        <w:t xml:space="preserve"> NTN</w:t>
      </w:r>
      <w:r>
        <w:rPr>
          <w:rFonts w:eastAsia="宋体"/>
          <w:lang w:val="en-GB" w:eastAsia="zh-CN"/>
        </w:rPr>
        <w:t>:</w:t>
      </w:r>
    </w:p>
    <w:p w14:paraId="4A5ADF70" w14:textId="77777777" w:rsidR="00E268D2" w:rsidRDefault="00E268D2" w:rsidP="00E268D2">
      <w:pPr>
        <w:pStyle w:val="aff0"/>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PUCCH repetition for Msg4 HARQ-ACK,</w:t>
      </w:r>
    </w:p>
    <w:p w14:paraId="3454790F" w14:textId="4ED60710" w:rsidR="00E268D2" w:rsidRDefault="00E268D2" w:rsidP="00050AD5">
      <w:pPr>
        <w:pStyle w:val="aff0"/>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DMRS bundling of PUSCH</w:t>
      </w:r>
      <w:r w:rsidRPr="00371816">
        <w:rPr>
          <w:rFonts w:ascii="Times New Roman" w:hAnsi="Times New Roman" w:cs="Times New Roman"/>
          <w:lang w:val="en-GB"/>
        </w:rPr>
        <w:t>.</w:t>
      </w:r>
    </w:p>
    <w:p w14:paraId="27B512F0" w14:textId="77777777" w:rsidR="00E268D2" w:rsidRDefault="00E268D2" w:rsidP="00E268D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68A43689" w14:textId="77777777" w:rsidR="00E268D2" w:rsidRDefault="00E268D2" w:rsidP="00E268D2">
      <w:pPr>
        <w:pStyle w:val="2"/>
        <w:numPr>
          <w:ilvl w:val="1"/>
          <w:numId w:val="10"/>
        </w:numPr>
        <w:spacing w:before="120"/>
      </w:pPr>
      <w:r>
        <w:rPr>
          <w:sz w:val="21"/>
          <w:lang w:val="en-GB"/>
        </w:rPr>
        <w:t xml:space="preserve">PUCCH repetition for </w:t>
      </w:r>
      <w:r w:rsidRPr="00E91176">
        <w:t>Msg4 HARQ-ACK</w:t>
      </w:r>
    </w:p>
    <w:p w14:paraId="2D3D634E" w14:textId="77777777" w:rsidR="00E268D2" w:rsidRDefault="00E268D2" w:rsidP="009065C6">
      <w:pPr>
        <w:pStyle w:val="30"/>
        <w:spacing w:before="120"/>
      </w:pPr>
      <w:r w:rsidRPr="00AB1433">
        <w:rPr>
          <w:rFonts w:hint="eastAsia"/>
        </w:rPr>
        <w:t>P</w:t>
      </w:r>
      <w:r>
        <w:t>rocedures and signaling</w:t>
      </w:r>
    </w:p>
    <w:p w14:paraId="376B4D71" w14:textId="22368C7F" w:rsidR="002C073A" w:rsidRPr="006D3F98" w:rsidRDefault="00CE29AA" w:rsidP="002C073A">
      <w:pPr>
        <w:pStyle w:val="a0"/>
        <w:spacing w:before="120"/>
        <w:rPr>
          <w:rFonts w:eastAsiaTheme="minorEastAsia"/>
          <w:b/>
          <w:u w:val="single"/>
          <w:lang w:eastAsia="zh-CN"/>
        </w:rPr>
      </w:pPr>
      <w:r w:rsidRPr="006D3F98">
        <w:rPr>
          <w:rFonts w:eastAsiaTheme="minorEastAsia" w:hint="eastAsia"/>
          <w:b/>
          <w:u w:val="single"/>
          <w:lang w:eastAsia="zh-CN"/>
        </w:rPr>
        <w:t>I</w:t>
      </w:r>
      <w:r w:rsidRPr="006D3F98">
        <w:rPr>
          <w:rFonts w:eastAsiaTheme="minorEastAsia"/>
          <w:b/>
          <w:u w:val="single"/>
          <w:lang w:eastAsia="zh-CN"/>
        </w:rPr>
        <w:t>ssue #1</w:t>
      </w:r>
      <w:r w:rsidR="00626E0E" w:rsidRPr="006D3F98">
        <w:rPr>
          <w:rFonts w:eastAsiaTheme="minorEastAsia"/>
          <w:b/>
          <w:u w:val="single"/>
          <w:lang w:eastAsia="zh-CN"/>
        </w:rPr>
        <w:t xml:space="preserve">: </w:t>
      </w:r>
      <w:r w:rsidRPr="006D3F98">
        <w:rPr>
          <w:rFonts w:eastAsiaTheme="minorEastAsia"/>
          <w:b/>
          <w:u w:val="single"/>
          <w:lang w:eastAsia="zh-CN"/>
        </w:rPr>
        <w:t xml:space="preserve"> </w:t>
      </w:r>
      <w:r w:rsidR="00BC5969">
        <w:rPr>
          <w:rFonts w:eastAsiaTheme="minorEastAsia"/>
          <w:b/>
          <w:u w:val="single"/>
          <w:lang w:eastAsia="zh-CN"/>
        </w:rPr>
        <w:t>R</w:t>
      </w:r>
      <w:r w:rsidR="00626E0E" w:rsidRPr="006D3F98">
        <w:rPr>
          <w:rFonts w:eastAsiaTheme="minorEastAsia"/>
          <w:b/>
          <w:u w:val="single"/>
          <w:lang w:eastAsia="zh-CN"/>
        </w:rPr>
        <w:t>epetition request or capability report from UE for PUCCH repetition for Msg4 HARQ-ACK</w:t>
      </w:r>
    </w:p>
    <w:tbl>
      <w:tblPr>
        <w:tblStyle w:val="af7"/>
        <w:tblW w:w="0" w:type="auto"/>
        <w:tblLook w:val="04A0" w:firstRow="1" w:lastRow="0" w:firstColumn="1" w:lastColumn="0" w:noHBand="0" w:noVBand="1"/>
      </w:tblPr>
      <w:tblGrid>
        <w:gridCol w:w="9631"/>
      </w:tblGrid>
      <w:tr w:rsidR="002C073A" w14:paraId="1FA63F61" w14:textId="77777777" w:rsidTr="00904A73">
        <w:trPr>
          <w:trHeight w:val="3653"/>
        </w:trPr>
        <w:tc>
          <w:tcPr>
            <w:tcW w:w="9631" w:type="dxa"/>
          </w:tcPr>
          <w:p w14:paraId="5F40AB1B" w14:textId="77777777" w:rsidR="002C073A" w:rsidRDefault="002C073A" w:rsidP="00904A73">
            <w:pPr>
              <w:spacing w:before="120" w:after="0"/>
              <w:rPr>
                <w:rFonts w:eastAsiaTheme="minorEastAsia"/>
                <w:bCs/>
                <w:szCs w:val="20"/>
                <w:lang w:eastAsia="zh-CN"/>
              </w:rPr>
            </w:pPr>
            <w:r w:rsidRPr="009345DD">
              <w:rPr>
                <w:bCs/>
                <w:szCs w:val="20"/>
                <w:highlight w:val="darkYellow"/>
                <w:lang w:eastAsia="zh-CN"/>
              </w:rPr>
              <w:t>Working assumption</w:t>
            </w:r>
          </w:p>
          <w:p w14:paraId="4EF103EF" w14:textId="77777777" w:rsidR="002C073A" w:rsidRPr="00FF1AC0" w:rsidRDefault="002C073A" w:rsidP="00904A73">
            <w:pPr>
              <w:spacing w:before="120" w:after="0"/>
              <w:rPr>
                <w:bCs/>
                <w:szCs w:val="20"/>
                <w:lang w:eastAsia="zh-CN"/>
              </w:rPr>
            </w:pPr>
            <w:r w:rsidRPr="00A75BEB">
              <w:rPr>
                <w:szCs w:val="20"/>
              </w:rPr>
              <w:t>For PUCCH repetition for Msg4 HARQ-ACK, discuss the following options as container of the [repetition request or capability report] indicated by UE.</w:t>
            </w:r>
          </w:p>
          <w:p w14:paraId="0F30D72C" w14:textId="77777777" w:rsidR="002C073A" w:rsidRPr="00A75BEB" w:rsidRDefault="002C073A" w:rsidP="00904A73">
            <w:pPr>
              <w:numPr>
                <w:ilvl w:val="0"/>
                <w:numId w:val="37"/>
              </w:numPr>
              <w:snapToGrid w:val="0"/>
              <w:spacing w:beforeLines="0" w:before="0" w:after="0"/>
              <w:jc w:val="left"/>
              <w:rPr>
                <w:szCs w:val="20"/>
              </w:rPr>
            </w:pPr>
            <w:r w:rsidRPr="00A75BEB">
              <w:rPr>
                <w:szCs w:val="20"/>
              </w:rPr>
              <w:t>Option A: PRACH preamble and/or occasion</w:t>
            </w:r>
          </w:p>
          <w:p w14:paraId="5FBB6350" w14:textId="77777777" w:rsidR="002C073A" w:rsidRPr="00A75BEB" w:rsidRDefault="002C073A" w:rsidP="00904A73">
            <w:pPr>
              <w:numPr>
                <w:ilvl w:val="1"/>
                <w:numId w:val="37"/>
              </w:numPr>
              <w:snapToGrid w:val="0"/>
              <w:spacing w:beforeLines="0" w:before="0" w:after="0"/>
              <w:jc w:val="left"/>
              <w:rPr>
                <w:szCs w:val="20"/>
              </w:rPr>
            </w:pPr>
            <w:r w:rsidRPr="00A75BEB">
              <w:rPr>
                <w:szCs w:val="20"/>
              </w:rPr>
              <w:t xml:space="preserve">FFS: whether PRACH resource partitioning is needed for indication of [repetition </w:t>
            </w:r>
            <w:proofErr w:type="gramStart"/>
            <w:r w:rsidRPr="00A75BEB">
              <w:rPr>
                <w:szCs w:val="20"/>
              </w:rPr>
              <w:t>request  or</w:t>
            </w:r>
            <w:proofErr w:type="gramEnd"/>
            <w:r w:rsidRPr="00A75BEB">
              <w:rPr>
                <w:szCs w:val="20"/>
              </w:rPr>
              <w:t xml:space="preserve"> capability report]</w:t>
            </w:r>
          </w:p>
          <w:p w14:paraId="32DDD3F9" w14:textId="77777777" w:rsidR="002C073A" w:rsidRPr="00A75BEB" w:rsidRDefault="002C073A" w:rsidP="00904A73">
            <w:pPr>
              <w:numPr>
                <w:ilvl w:val="1"/>
                <w:numId w:val="37"/>
              </w:numPr>
              <w:snapToGrid w:val="0"/>
              <w:spacing w:beforeLines="0" w:before="0" w:after="0"/>
              <w:jc w:val="left"/>
              <w:rPr>
                <w:szCs w:val="20"/>
              </w:rPr>
            </w:pPr>
            <w:r w:rsidRPr="00A75BEB">
              <w:rPr>
                <w:szCs w:val="20"/>
              </w:rPr>
              <w:t xml:space="preserve">FFS: whether or not indication of repetition factor is assumed </w:t>
            </w:r>
          </w:p>
          <w:p w14:paraId="0319BE1E" w14:textId="77777777" w:rsidR="002C073A" w:rsidRPr="00A75BEB" w:rsidRDefault="002C073A" w:rsidP="00904A73">
            <w:pPr>
              <w:numPr>
                <w:ilvl w:val="1"/>
                <w:numId w:val="37"/>
              </w:numPr>
              <w:snapToGrid w:val="0"/>
              <w:spacing w:beforeLines="0" w:before="0" w:after="0"/>
              <w:jc w:val="left"/>
              <w:rPr>
                <w:szCs w:val="20"/>
              </w:rPr>
            </w:pPr>
            <w:r w:rsidRPr="00A75BEB">
              <w:rPr>
                <w:rFonts w:hint="eastAsia"/>
                <w:szCs w:val="20"/>
              </w:rPr>
              <w:t>N</w:t>
            </w:r>
            <w:r w:rsidRPr="00A75BEB">
              <w:rPr>
                <w:szCs w:val="20"/>
              </w:rPr>
              <w:t>ote: the relation with R18 NR coverage enhancements for PRACH may need to be considered in future meetings</w:t>
            </w:r>
          </w:p>
          <w:p w14:paraId="0D9F4364" w14:textId="77777777" w:rsidR="002C073A" w:rsidRPr="00A75BEB" w:rsidRDefault="002C073A" w:rsidP="00904A73">
            <w:pPr>
              <w:numPr>
                <w:ilvl w:val="0"/>
                <w:numId w:val="37"/>
              </w:numPr>
              <w:snapToGrid w:val="0"/>
              <w:spacing w:beforeLines="0" w:before="0" w:after="0"/>
              <w:jc w:val="left"/>
              <w:rPr>
                <w:szCs w:val="20"/>
              </w:rPr>
            </w:pPr>
            <w:r w:rsidRPr="00A75BEB">
              <w:rPr>
                <w:rFonts w:hint="eastAsia"/>
                <w:szCs w:val="20"/>
              </w:rPr>
              <w:t>O</w:t>
            </w:r>
            <w:r w:rsidRPr="00A75BEB">
              <w:rPr>
                <w:szCs w:val="20"/>
              </w:rPr>
              <w:t>ption B: Higher layer signaling in Msg3 PUSCH</w:t>
            </w:r>
          </w:p>
          <w:p w14:paraId="31E9198A" w14:textId="77777777" w:rsidR="002C073A" w:rsidRPr="00A75BEB" w:rsidRDefault="002C073A" w:rsidP="00904A73">
            <w:pPr>
              <w:numPr>
                <w:ilvl w:val="1"/>
                <w:numId w:val="37"/>
              </w:numPr>
              <w:snapToGrid w:val="0"/>
              <w:spacing w:beforeLines="0" w:before="0" w:after="0"/>
              <w:jc w:val="left"/>
              <w:rPr>
                <w:szCs w:val="20"/>
              </w:rPr>
            </w:pPr>
            <w:r w:rsidRPr="00A75BEB">
              <w:rPr>
                <w:szCs w:val="20"/>
              </w:rPr>
              <w:t>FFS: which signaling is used</w:t>
            </w:r>
          </w:p>
          <w:p w14:paraId="5685952E" w14:textId="77777777" w:rsidR="002C073A" w:rsidRPr="00A75BEB" w:rsidRDefault="002C073A" w:rsidP="00904A73">
            <w:pPr>
              <w:numPr>
                <w:ilvl w:val="1"/>
                <w:numId w:val="37"/>
              </w:numPr>
              <w:snapToGrid w:val="0"/>
              <w:spacing w:beforeLines="0" w:before="0" w:after="0"/>
              <w:jc w:val="left"/>
              <w:rPr>
                <w:szCs w:val="20"/>
              </w:rPr>
            </w:pPr>
            <w:r w:rsidRPr="00A75BEB">
              <w:rPr>
                <w:rFonts w:hint="eastAsia"/>
                <w:szCs w:val="20"/>
              </w:rPr>
              <w:t>N</w:t>
            </w:r>
            <w:r w:rsidRPr="00A75BEB">
              <w:rPr>
                <w:szCs w:val="20"/>
              </w:rPr>
              <w:t>ote: if higher layer signaling is preferred in RAN1, the feasibility will be asked to RAN2.</w:t>
            </w:r>
          </w:p>
          <w:p w14:paraId="5DB8DB94" w14:textId="77777777" w:rsidR="002C073A" w:rsidRPr="00A75BEB" w:rsidRDefault="002C073A" w:rsidP="00904A73">
            <w:pPr>
              <w:numPr>
                <w:ilvl w:val="0"/>
                <w:numId w:val="37"/>
              </w:numPr>
              <w:snapToGrid w:val="0"/>
              <w:spacing w:beforeLines="0" w:before="0" w:after="0"/>
              <w:jc w:val="left"/>
              <w:rPr>
                <w:szCs w:val="20"/>
              </w:rPr>
            </w:pPr>
            <w:r w:rsidRPr="00A75BEB">
              <w:rPr>
                <w:rFonts w:hint="eastAsia"/>
                <w:szCs w:val="20"/>
              </w:rPr>
              <w:t>O</w:t>
            </w:r>
            <w:r w:rsidRPr="00A75BEB">
              <w:rPr>
                <w:szCs w:val="20"/>
              </w:rPr>
              <w:t>ption C: Physical layer signaling in Msg3 PUSCH</w:t>
            </w:r>
          </w:p>
          <w:p w14:paraId="17CC9CC0" w14:textId="77777777" w:rsidR="002C073A" w:rsidRPr="00B64DF0" w:rsidRDefault="002C073A" w:rsidP="00904A73">
            <w:pPr>
              <w:numPr>
                <w:ilvl w:val="1"/>
                <w:numId w:val="37"/>
              </w:numPr>
              <w:snapToGrid w:val="0"/>
              <w:spacing w:beforeLines="0" w:before="0" w:after="0"/>
              <w:jc w:val="left"/>
              <w:rPr>
                <w:szCs w:val="20"/>
              </w:rPr>
            </w:pPr>
            <w:r w:rsidRPr="00A75BEB">
              <w:rPr>
                <w:szCs w:val="20"/>
              </w:rPr>
              <w:t>FFS: which signaling is used, e.g. DMRS ports</w:t>
            </w:r>
          </w:p>
        </w:tc>
      </w:tr>
    </w:tbl>
    <w:p w14:paraId="5A65C3CA" w14:textId="59825A14" w:rsidR="0059303D" w:rsidRDefault="002C073A" w:rsidP="002C073A">
      <w:pPr>
        <w:pStyle w:val="a0"/>
        <w:spacing w:before="120"/>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w:t>
      </w:r>
      <w:r w:rsidR="00831DF3">
        <w:rPr>
          <w:rFonts w:ascii="Times New Roman" w:eastAsia="宋体" w:hAnsi="Times New Roman"/>
          <w:lang w:eastAsia="zh-CN"/>
        </w:rPr>
        <w:t xml:space="preserve">above </w:t>
      </w:r>
      <w:r>
        <w:rPr>
          <w:rFonts w:ascii="Times New Roman" w:eastAsia="宋体" w:hAnsi="Times New Roman"/>
          <w:lang w:eastAsia="zh-CN"/>
        </w:rPr>
        <w:t>working assumption made in RAN1#112 meeting</w:t>
      </w:r>
      <w:r w:rsidR="002D6503" w:rsidRPr="002D6503">
        <w:rPr>
          <w:bCs/>
        </w:rPr>
        <w:t xml:space="preserve"> </w:t>
      </w:r>
      <w:r w:rsidR="002D6503">
        <w:rPr>
          <w:bCs/>
        </w:rPr>
        <w:t xml:space="preserve">as </w:t>
      </w:r>
      <w:r w:rsidR="00142068">
        <w:rPr>
          <w:bCs/>
        </w:rPr>
        <w:t xml:space="preserve">summarized </w:t>
      </w:r>
      <w:r w:rsidR="002D6503">
        <w:rPr>
          <w:bCs/>
        </w:rPr>
        <w:t xml:space="preserve">in </w:t>
      </w:r>
      <w:r w:rsidR="002D6503">
        <w:rPr>
          <w:bCs/>
        </w:rPr>
        <w:fldChar w:fldCharType="begin"/>
      </w:r>
      <w:r w:rsidR="002D6503">
        <w:rPr>
          <w:bCs/>
        </w:rPr>
        <w:instrText xml:space="preserve"> REF _Ref101885779 \n \h </w:instrText>
      </w:r>
      <w:r w:rsidR="002D6503">
        <w:rPr>
          <w:bCs/>
        </w:rPr>
      </w:r>
      <w:r w:rsidR="002D6503">
        <w:rPr>
          <w:bCs/>
        </w:rPr>
        <w:fldChar w:fldCharType="separate"/>
      </w:r>
      <w:r w:rsidR="002D6503">
        <w:rPr>
          <w:bCs/>
        </w:rPr>
        <w:t>[1]</w:t>
      </w:r>
      <w:r w:rsidR="002D6503">
        <w:rPr>
          <w:bCs/>
        </w:rPr>
        <w:fldChar w:fldCharType="end"/>
      </w:r>
      <w:r>
        <w:rPr>
          <w:rFonts w:ascii="Times New Roman" w:eastAsia="宋体" w:hAnsi="Times New Roman"/>
          <w:lang w:eastAsia="zh-CN"/>
        </w:rPr>
        <w:t>, three options</w:t>
      </w:r>
      <w:r w:rsidRPr="00CF5770">
        <w:rPr>
          <w:rFonts w:ascii="Times New Roman" w:eastAsia="宋体" w:hAnsi="Times New Roman"/>
          <w:lang w:eastAsia="zh-CN"/>
        </w:rPr>
        <w:t xml:space="preserve"> </w:t>
      </w:r>
      <w:r>
        <w:rPr>
          <w:rFonts w:ascii="Times New Roman" w:eastAsia="宋体" w:hAnsi="Times New Roman"/>
          <w:lang w:eastAsia="zh-CN"/>
        </w:rPr>
        <w:t xml:space="preserve">were discussed </w:t>
      </w:r>
      <w:r w:rsidR="00472752">
        <w:rPr>
          <w:rFonts w:ascii="Times New Roman" w:eastAsia="宋体" w:hAnsi="Times New Roman"/>
          <w:lang w:eastAsia="zh-CN"/>
        </w:rPr>
        <w:t xml:space="preserve">on </w:t>
      </w:r>
      <w:r w:rsidR="00913904">
        <w:rPr>
          <w:rFonts w:ascii="Times New Roman" w:eastAsia="宋体" w:hAnsi="Times New Roman"/>
          <w:lang w:eastAsia="zh-CN"/>
        </w:rPr>
        <w:t>indication of</w:t>
      </w:r>
      <w:r>
        <w:t xml:space="preserve"> repetition request or capability report </w:t>
      </w:r>
      <w:r w:rsidR="00913904">
        <w:rPr>
          <w:rFonts w:eastAsia="宋体"/>
        </w:rPr>
        <w:t>of</w:t>
      </w:r>
      <w:r w:rsidR="00913904">
        <w:rPr>
          <w:rFonts w:ascii="Times New Roman" w:eastAsia="宋体" w:hAnsi="Times New Roman"/>
          <w:lang w:eastAsia="zh-CN"/>
        </w:rPr>
        <w:t xml:space="preserve"> </w:t>
      </w:r>
      <w:r w:rsidRPr="00CF5770">
        <w:rPr>
          <w:rFonts w:ascii="Times New Roman" w:eastAsia="宋体" w:hAnsi="Times New Roman"/>
          <w:lang w:eastAsia="zh-CN"/>
        </w:rPr>
        <w:t xml:space="preserve">PUCCH </w:t>
      </w:r>
      <w:r w:rsidRPr="00CF5770" w:rsidDel="00913904">
        <w:rPr>
          <w:rFonts w:ascii="Times New Roman" w:eastAsia="宋体" w:hAnsi="Times New Roman"/>
          <w:lang w:eastAsia="zh-CN"/>
        </w:rPr>
        <w:t>repetition for</w:t>
      </w:r>
      <w:r w:rsidRPr="00CF5770">
        <w:rPr>
          <w:rFonts w:ascii="Times New Roman" w:eastAsia="宋体" w:hAnsi="Times New Roman"/>
          <w:lang w:eastAsia="zh-CN"/>
        </w:rPr>
        <w:t xml:space="preserve"> Msg4 HARQ-ACK. </w:t>
      </w:r>
    </w:p>
    <w:p w14:paraId="7CEB2430" w14:textId="5D27855C" w:rsidR="0059303D" w:rsidRDefault="002C073A" w:rsidP="002C073A">
      <w:pPr>
        <w:pStyle w:val="a0"/>
        <w:spacing w:before="120"/>
        <w:rPr>
          <w:szCs w:val="18"/>
        </w:rPr>
      </w:pPr>
      <w:r>
        <w:rPr>
          <w:rFonts w:ascii="Times New Roman" w:eastAsia="宋体" w:hAnsi="Times New Roman"/>
          <w:lang w:eastAsia="zh-CN"/>
        </w:rPr>
        <w:t xml:space="preserve">For option A, </w:t>
      </w:r>
      <w:r w:rsidRPr="00DA41C7">
        <w:rPr>
          <w:rFonts w:ascii="Times New Roman" w:eastAsia="宋体" w:hAnsi="Times New Roman"/>
          <w:lang w:eastAsia="zh-CN"/>
        </w:rPr>
        <w:t xml:space="preserve">UE uses separate PRACH preamble and/or occasion </w:t>
      </w:r>
      <w:r w:rsidR="00CA26E2">
        <w:rPr>
          <w:rFonts w:ascii="Times New Roman" w:eastAsia="宋体" w:hAnsi="Times New Roman"/>
          <w:lang w:eastAsia="zh-CN"/>
        </w:rPr>
        <w:t>similar to</w:t>
      </w:r>
      <w:r w:rsidRPr="00DA41C7" w:rsidDel="00F30444">
        <w:rPr>
          <w:rFonts w:ascii="Times New Roman" w:eastAsia="宋体" w:hAnsi="Times New Roman"/>
          <w:lang w:eastAsia="zh-CN"/>
        </w:rPr>
        <w:t xml:space="preserve"> </w:t>
      </w:r>
      <w:r w:rsidRPr="00DA41C7">
        <w:rPr>
          <w:rFonts w:ascii="Times New Roman" w:eastAsia="宋体" w:hAnsi="Times New Roman"/>
          <w:lang w:eastAsia="zh-CN"/>
        </w:rPr>
        <w:t>Msg3 repetition</w:t>
      </w:r>
      <w:r w:rsidR="00F30444">
        <w:rPr>
          <w:rFonts w:ascii="Times New Roman" w:eastAsia="宋体" w:hAnsi="Times New Roman"/>
          <w:lang w:eastAsia="zh-CN"/>
        </w:rPr>
        <w:t xml:space="preserve"> request supported </w:t>
      </w:r>
      <w:r w:rsidR="00F30444" w:rsidRPr="00DA41C7">
        <w:rPr>
          <w:rFonts w:ascii="Times New Roman" w:eastAsia="宋体" w:hAnsi="Times New Roman"/>
          <w:lang w:eastAsia="zh-CN"/>
        </w:rPr>
        <w:t>in R</w:t>
      </w:r>
      <w:r w:rsidR="00F30444">
        <w:rPr>
          <w:rFonts w:ascii="Times New Roman" w:eastAsia="宋体" w:hAnsi="Times New Roman"/>
          <w:lang w:eastAsia="zh-CN"/>
        </w:rPr>
        <w:t>el-</w:t>
      </w:r>
      <w:r w:rsidR="00F30444" w:rsidRPr="00DA41C7">
        <w:rPr>
          <w:rFonts w:ascii="Times New Roman" w:eastAsia="宋体" w:hAnsi="Times New Roman"/>
          <w:lang w:eastAsia="zh-CN"/>
        </w:rPr>
        <w:t>17</w:t>
      </w:r>
      <w:r>
        <w:rPr>
          <w:rFonts w:ascii="Times New Roman" w:eastAsia="宋体" w:hAnsi="Times New Roman"/>
          <w:lang w:eastAsia="zh-CN"/>
        </w:rPr>
        <w:t xml:space="preserve">, which would </w:t>
      </w:r>
      <w:r w:rsidR="001356E2">
        <w:rPr>
          <w:rFonts w:ascii="Times New Roman" w:eastAsia="宋体" w:hAnsi="Times New Roman"/>
          <w:lang w:eastAsia="zh-CN"/>
        </w:rPr>
        <w:t xml:space="preserve">require </w:t>
      </w:r>
      <w:r>
        <w:rPr>
          <w:rFonts w:ascii="Times New Roman" w:eastAsia="宋体" w:hAnsi="Times New Roman"/>
          <w:lang w:eastAsia="zh-CN"/>
        </w:rPr>
        <w:t xml:space="preserve">excessive PRACH resources partitioning. However, some </w:t>
      </w:r>
      <w:r w:rsidR="007B6A53">
        <w:rPr>
          <w:rFonts w:ascii="Times New Roman" w:eastAsia="宋体" w:hAnsi="Times New Roman"/>
          <w:lang w:eastAsia="zh-CN"/>
        </w:rPr>
        <w:t xml:space="preserve">rules </w:t>
      </w:r>
      <w:r>
        <w:rPr>
          <w:rFonts w:ascii="Times New Roman" w:eastAsia="宋体" w:hAnsi="Times New Roman"/>
          <w:lang w:eastAsia="zh-CN"/>
        </w:rPr>
        <w:t>can be introduced to a</w:t>
      </w:r>
      <w:r w:rsidRPr="00E845AD">
        <w:rPr>
          <w:rFonts w:ascii="Times New Roman" w:eastAsia="宋体" w:hAnsi="Times New Roman"/>
          <w:lang w:eastAsia="zh-CN"/>
        </w:rPr>
        <w:t>lleviate this</w:t>
      </w:r>
      <w:r>
        <w:rPr>
          <w:rFonts w:ascii="Times New Roman" w:eastAsia="宋体" w:hAnsi="Times New Roman"/>
          <w:lang w:eastAsia="zh-CN"/>
        </w:rPr>
        <w:t xml:space="preserve"> excessive partitioning</w:t>
      </w:r>
      <w:r w:rsidR="004046A4">
        <w:rPr>
          <w:rFonts w:ascii="Times New Roman" w:eastAsia="宋体" w:hAnsi="Times New Roman"/>
          <w:lang w:eastAsia="zh-CN"/>
        </w:rPr>
        <w:t>. F</w:t>
      </w:r>
      <w:r>
        <w:rPr>
          <w:rFonts w:ascii="Times New Roman" w:eastAsia="宋体" w:hAnsi="Times New Roman"/>
          <w:lang w:eastAsia="zh-CN"/>
        </w:rPr>
        <w:t xml:space="preserve">or example, </w:t>
      </w:r>
      <w:r w:rsidR="00985C0B">
        <w:rPr>
          <w:rFonts w:ascii="Times New Roman" w:eastAsia="宋体" w:hAnsi="Times New Roman"/>
          <w:lang w:eastAsia="zh-CN"/>
        </w:rPr>
        <w:t xml:space="preserve">a </w:t>
      </w:r>
      <w:r>
        <w:rPr>
          <w:rFonts w:eastAsia="宋体"/>
        </w:rPr>
        <w:t xml:space="preserve">UE requesting msg3 repetition </w:t>
      </w:r>
      <w:r w:rsidR="00985C0B">
        <w:rPr>
          <w:rFonts w:eastAsia="宋体"/>
        </w:rPr>
        <w:t xml:space="preserve">could also </w:t>
      </w:r>
      <w:r>
        <w:rPr>
          <w:rFonts w:eastAsia="宋体"/>
        </w:rPr>
        <w:t xml:space="preserve">be considered </w:t>
      </w:r>
      <w:r w:rsidR="00985C0B">
        <w:rPr>
          <w:rFonts w:eastAsia="宋体"/>
        </w:rPr>
        <w:t xml:space="preserve">as a UE </w:t>
      </w:r>
      <w:r>
        <w:rPr>
          <w:rFonts w:eastAsia="宋体"/>
        </w:rPr>
        <w:t>request</w:t>
      </w:r>
      <w:r w:rsidR="00985C0B">
        <w:rPr>
          <w:rFonts w:eastAsia="宋体"/>
        </w:rPr>
        <w:t>ing</w:t>
      </w:r>
      <w:r>
        <w:rPr>
          <w:rFonts w:eastAsia="宋体"/>
        </w:rPr>
        <w:t xml:space="preserve"> PUCCH repetition</w:t>
      </w:r>
      <w:r w:rsidRPr="008B498F">
        <w:rPr>
          <w:szCs w:val="18"/>
        </w:rPr>
        <w:t xml:space="preserve"> </w:t>
      </w:r>
      <w:r w:rsidRPr="00BB7D19">
        <w:rPr>
          <w:szCs w:val="18"/>
        </w:rPr>
        <w:t>for Msg4 HARQ-ACK</w:t>
      </w:r>
      <w:r>
        <w:rPr>
          <w:szCs w:val="18"/>
        </w:rPr>
        <w:t xml:space="preserve">. </w:t>
      </w:r>
    </w:p>
    <w:p w14:paraId="1D6BEB38" w14:textId="0C06F10C" w:rsidR="00613E83" w:rsidRDefault="002C073A" w:rsidP="002C073A">
      <w:pPr>
        <w:pStyle w:val="a0"/>
        <w:spacing w:before="120"/>
        <w:rPr>
          <w:szCs w:val="18"/>
        </w:rPr>
      </w:pPr>
      <w:r>
        <w:rPr>
          <w:szCs w:val="18"/>
        </w:rPr>
        <w:t xml:space="preserve">For option B, </w:t>
      </w:r>
      <w:bookmarkStart w:id="6" w:name="OLE_LINK2"/>
      <w:r>
        <w:rPr>
          <w:szCs w:val="18"/>
        </w:rPr>
        <w:t>UE request</w:t>
      </w:r>
      <w:r w:rsidR="006231B2">
        <w:rPr>
          <w:szCs w:val="18"/>
        </w:rPr>
        <w:t>s</w:t>
      </w:r>
      <w:r>
        <w:rPr>
          <w:szCs w:val="18"/>
        </w:rPr>
        <w:t xml:space="preserve"> or report</w:t>
      </w:r>
      <w:r w:rsidR="006231B2">
        <w:rPr>
          <w:szCs w:val="18"/>
        </w:rPr>
        <w:t xml:space="preserve">s the capability </w:t>
      </w:r>
      <w:r w:rsidR="000F5919">
        <w:rPr>
          <w:szCs w:val="18"/>
        </w:rPr>
        <w:t>of</w:t>
      </w:r>
      <w:r>
        <w:rPr>
          <w:szCs w:val="18"/>
        </w:rPr>
        <w:t xml:space="preserve"> PUCCH repetition for Msg4 HARQ-ACK via higher layer signaling in Msg3 PUSCH. </w:t>
      </w:r>
      <w:bookmarkEnd w:id="6"/>
      <w:r w:rsidR="00026715">
        <w:rPr>
          <w:szCs w:val="18"/>
        </w:rPr>
        <w:t>T</w:t>
      </w:r>
      <w:r w:rsidR="0053277E">
        <w:rPr>
          <w:szCs w:val="18"/>
        </w:rPr>
        <w:t xml:space="preserve">he detailed signaling in Msg3 or </w:t>
      </w:r>
      <w:r w:rsidR="00A513D3">
        <w:rPr>
          <w:szCs w:val="18"/>
        </w:rPr>
        <w:t xml:space="preserve">a </w:t>
      </w:r>
      <w:r w:rsidR="00A750B9">
        <w:rPr>
          <w:szCs w:val="18"/>
        </w:rPr>
        <w:t xml:space="preserve">reserved </w:t>
      </w:r>
      <w:r>
        <w:rPr>
          <w:szCs w:val="18"/>
        </w:rPr>
        <w:t xml:space="preserve">LCID value </w:t>
      </w:r>
      <w:r w:rsidR="0053277E">
        <w:rPr>
          <w:szCs w:val="18"/>
        </w:rPr>
        <w:t xml:space="preserve">for </w:t>
      </w:r>
      <w:r w:rsidR="00C95965">
        <w:rPr>
          <w:szCs w:val="18"/>
        </w:rPr>
        <w:t>such</w:t>
      </w:r>
      <w:r w:rsidR="0053277E">
        <w:rPr>
          <w:szCs w:val="18"/>
        </w:rPr>
        <w:t xml:space="preserve"> indication</w:t>
      </w:r>
      <w:r>
        <w:rPr>
          <w:szCs w:val="18"/>
        </w:rPr>
        <w:t xml:space="preserve"> should be </w:t>
      </w:r>
      <w:r w:rsidR="0053277E">
        <w:rPr>
          <w:szCs w:val="18"/>
        </w:rPr>
        <w:t xml:space="preserve">further discussed and </w:t>
      </w:r>
      <w:r>
        <w:rPr>
          <w:szCs w:val="18"/>
        </w:rPr>
        <w:t xml:space="preserve">confirmed </w:t>
      </w:r>
      <w:r w:rsidR="00EA00F8">
        <w:rPr>
          <w:szCs w:val="18"/>
        </w:rPr>
        <w:t xml:space="preserve">in </w:t>
      </w:r>
      <w:r>
        <w:rPr>
          <w:szCs w:val="18"/>
        </w:rPr>
        <w:t xml:space="preserve">RAN2. </w:t>
      </w:r>
    </w:p>
    <w:p w14:paraId="11B19A17" w14:textId="214395AA" w:rsidR="0041186B" w:rsidRDefault="002C073A" w:rsidP="002C073A">
      <w:pPr>
        <w:pStyle w:val="a0"/>
        <w:spacing w:before="120"/>
        <w:rPr>
          <w:szCs w:val="18"/>
        </w:rPr>
      </w:pPr>
      <w:r>
        <w:rPr>
          <w:szCs w:val="18"/>
        </w:rPr>
        <w:t xml:space="preserve">For option C, UE </w:t>
      </w:r>
      <w:r w:rsidR="007D3005">
        <w:rPr>
          <w:szCs w:val="18"/>
        </w:rPr>
        <w:t xml:space="preserve">requests </w:t>
      </w:r>
      <w:r w:rsidR="000F5919">
        <w:rPr>
          <w:szCs w:val="18"/>
        </w:rPr>
        <w:t xml:space="preserve">PUCCH repetition </w:t>
      </w:r>
      <w:r w:rsidR="007D3005">
        <w:rPr>
          <w:szCs w:val="18"/>
        </w:rPr>
        <w:t xml:space="preserve">or reports the </w:t>
      </w:r>
      <w:r w:rsidR="000F5919">
        <w:rPr>
          <w:szCs w:val="18"/>
        </w:rPr>
        <w:t xml:space="preserve">PUCCH repetition </w:t>
      </w:r>
      <w:r w:rsidR="007D3005">
        <w:rPr>
          <w:szCs w:val="18"/>
        </w:rPr>
        <w:t xml:space="preserve">capability for Msg4 HARQ-ACK </w:t>
      </w:r>
      <w:r>
        <w:rPr>
          <w:szCs w:val="18"/>
        </w:rPr>
        <w:t xml:space="preserve">via physical layer </w:t>
      </w:r>
      <w:r w:rsidR="00CC4354">
        <w:rPr>
          <w:szCs w:val="18"/>
        </w:rPr>
        <w:t>resources of</w:t>
      </w:r>
      <w:r>
        <w:rPr>
          <w:szCs w:val="18"/>
        </w:rPr>
        <w:t xml:space="preserve"> Msg3 PUSCH. However, using DMRS port to carry the information may </w:t>
      </w:r>
      <w:r w:rsidR="00997E85">
        <w:rPr>
          <w:szCs w:val="18"/>
        </w:rPr>
        <w:t xml:space="preserve">require Msg 3 blind </w:t>
      </w:r>
      <w:r w:rsidR="002D3D06">
        <w:rPr>
          <w:szCs w:val="18"/>
        </w:rPr>
        <w:t>detection</w:t>
      </w:r>
      <w:r w:rsidR="00997E85">
        <w:rPr>
          <w:szCs w:val="18"/>
        </w:rPr>
        <w:t xml:space="preserve"> and </w:t>
      </w:r>
      <w:r>
        <w:rPr>
          <w:szCs w:val="18"/>
        </w:rPr>
        <w:t xml:space="preserve">cause significant increasing on NW complexity. </w:t>
      </w:r>
    </w:p>
    <w:p w14:paraId="4BDECDC9" w14:textId="518ADD19" w:rsidR="002C073A" w:rsidRPr="00EC6686" w:rsidRDefault="0041186B" w:rsidP="002C073A">
      <w:pPr>
        <w:pStyle w:val="a0"/>
        <w:spacing w:before="120"/>
        <w:rPr>
          <w:szCs w:val="18"/>
        </w:rPr>
      </w:pPr>
      <w:r>
        <w:rPr>
          <w:szCs w:val="18"/>
        </w:rPr>
        <w:t>According to above,</w:t>
      </w:r>
      <w:bookmarkStart w:id="7" w:name="OLE_LINK3"/>
      <w:r>
        <w:rPr>
          <w:rFonts w:ascii="Times New Roman" w:eastAsia="宋体" w:hAnsi="Times New Roman"/>
          <w:lang w:eastAsia="zh-CN"/>
        </w:rPr>
        <w:t xml:space="preserve"> it is proposed to</w:t>
      </w:r>
      <w:r w:rsidR="002C073A">
        <w:rPr>
          <w:rFonts w:ascii="Times New Roman" w:eastAsia="宋体" w:hAnsi="Times New Roman"/>
          <w:lang w:eastAsia="zh-CN"/>
        </w:rPr>
        <w:t xml:space="preserve"> confirm the working assumption and </w:t>
      </w:r>
      <w:r>
        <w:rPr>
          <w:rFonts w:ascii="Times New Roman" w:eastAsia="宋体" w:hAnsi="Times New Roman"/>
          <w:lang w:eastAsia="zh-CN"/>
        </w:rPr>
        <w:t>down-select between</w:t>
      </w:r>
      <w:r w:rsidR="002C073A">
        <w:rPr>
          <w:rFonts w:ascii="Times New Roman" w:eastAsia="宋体" w:hAnsi="Times New Roman"/>
          <w:lang w:eastAsia="zh-CN"/>
        </w:rPr>
        <w:t xml:space="preserve"> option A and option B</w:t>
      </w:r>
      <w:bookmarkEnd w:id="7"/>
      <w:r w:rsidR="00BE6E2E">
        <w:rPr>
          <w:rFonts w:ascii="Times New Roman" w:eastAsia="宋体" w:hAnsi="Times New Roman"/>
          <w:lang w:eastAsia="zh-CN"/>
        </w:rPr>
        <w:t xml:space="preserve"> for </w:t>
      </w:r>
      <w:r w:rsidR="00232CFF">
        <w:rPr>
          <w:rFonts w:ascii="Times New Roman" w:eastAsia="宋体" w:hAnsi="Times New Roman"/>
          <w:lang w:eastAsia="zh-CN"/>
        </w:rPr>
        <w:t>indication of</w:t>
      </w:r>
      <w:r w:rsidR="00BE6E2E" w:rsidRPr="00BE6E2E">
        <w:rPr>
          <w:rFonts w:ascii="Times New Roman" w:eastAsia="宋体" w:hAnsi="Times New Roman"/>
          <w:lang w:eastAsia="zh-CN"/>
        </w:rPr>
        <w:t xml:space="preserve"> Msg 4 PUCCH repetition request or capability report</w:t>
      </w:r>
      <w:r w:rsidR="002C073A">
        <w:rPr>
          <w:rFonts w:ascii="Times New Roman" w:eastAsia="宋体" w:hAnsi="Times New Roman"/>
          <w:lang w:eastAsia="zh-CN"/>
        </w:rPr>
        <w:t xml:space="preserve">. </w:t>
      </w:r>
    </w:p>
    <w:p w14:paraId="6B14F820" w14:textId="0F16236C" w:rsidR="00B34716" w:rsidRDefault="00B34716" w:rsidP="00B34716">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lastRenderedPageBreak/>
        <w:t xml:space="preserve">Proposal </w:t>
      </w:r>
      <w:r w:rsidR="00884243">
        <w:rPr>
          <w:rFonts w:ascii="Times New Roman" w:eastAsiaTheme="minorEastAsia" w:hAnsi="Times New Roman"/>
          <w:b/>
          <w:i/>
          <w:iCs/>
          <w:lang w:val="en-GB"/>
        </w:rPr>
        <w:t>1</w:t>
      </w:r>
      <w:r w:rsidRPr="00F845AE">
        <w:rPr>
          <w:rFonts w:ascii="Times New Roman" w:eastAsiaTheme="minorEastAsia" w:hAnsi="Times New Roman"/>
          <w:b/>
          <w:i/>
          <w:iCs/>
          <w:lang w:val="en-GB"/>
        </w:rPr>
        <w:t>:</w:t>
      </w:r>
      <w:r w:rsidR="00884243">
        <w:rPr>
          <w:rFonts w:ascii="Times New Roman" w:eastAsiaTheme="minorEastAsia" w:hAnsi="Times New Roman"/>
          <w:b/>
          <w:i/>
          <w:iCs/>
          <w:lang w:val="en-GB"/>
        </w:rPr>
        <w:t xml:space="preserve"> </w:t>
      </w:r>
      <w:r w:rsidR="007963E8">
        <w:rPr>
          <w:rFonts w:ascii="Times New Roman" w:eastAsiaTheme="minorEastAsia" w:hAnsi="Times New Roman"/>
          <w:b/>
          <w:i/>
          <w:iCs/>
          <w:lang w:val="en-GB"/>
        </w:rPr>
        <w:t>C</w:t>
      </w:r>
      <w:r w:rsidR="00884243" w:rsidRPr="00884243">
        <w:rPr>
          <w:rFonts w:ascii="Times New Roman" w:eastAsiaTheme="minorEastAsia" w:hAnsi="Times New Roman"/>
          <w:b/>
          <w:i/>
          <w:iCs/>
          <w:lang w:val="en-GB"/>
        </w:rPr>
        <w:t xml:space="preserve">onfirm the working assumption </w:t>
      </w:r>
      <w:r w:rsidR="00EF2F9E">
        <w:rPr>
          <w:rFonts w:ascii="Times New Roman" w:eastAsiaTheme="minorEastAsia" w:hAnsi="Times New Roman"/>
          <w:b/>
          <w:i/>
          <w:iCs/>
          <w:lang w:val="en-GB"/>
        </w:rPr>
        <w:t xml:space="preserve">on options of indicating </w:t>
      </w:r>
      <w:proofErr w:type="spellStart"/>
      <w:r w:rsidR="00EF2F9E">
        <w:rPr>
          <w:rFonts w:ascii="Times New Roman" w:eastAsiaTheme="minorEastAsia" w:hAnsi="Times New Roman"/>
          <w:b/>
          <w:i/>
          <w:iCs/>
          <w:lang w:val="en-GB"/>
        </w:rPr>
        <w:t>Msg</w:t>
      </w:r>
      <w:proofErr w:type="spellEnd"/>
      <w:r w:rsidR="00EF2F9E">
        <w:rPr>
          <w:rFonts w:ascii="Times New Roman" w:eastAsiaTheme="minorEastAsia" w:hAnsi="Times New Roman"/>
          <w:b/>
          <w:i/>
          <w:iCs/>
          <w:lang w:val="en-GB"/>
        </w:rPr>
        <w:t xml:space="preserve"> 4 PUCCH </w:t>
      </w:r>
      <w:r w:rsidR="00EF2F9E" w:rsidRPr="00EE4948">
        <w:rPr>
          <w:rFonts w:ascii="Times New Roman" w:eastAsiaTheme="minorEastAsia" w:hAnsi="Times New Roman"/>
          <w:b/>
          <w:i/>
          <w:lang w:val="en-GB"/>
        </w:rPr>
        <w:t>repetition request or capability report</w:t>
      </w:r>
      <w:r w:rsidR="00EF2F9E" w:rsidRPr="00884243">
        <w:rPr>
          <w:rFonts w:ascii="Times New Roman" w:eastAsiaTheme="minorEastAsia" w:hAnsi="Times New Roman"/>
          <w:b/>
          <w:i/>
          <w:iCs/>
          <w:lang w:val="en-GB"/>
        </w:rPr>
        <w:t xml:space="preserve"> </w:t>
      </w:r>
      <w:r w:rsidR="00884243" w:rsidRPr="00884243">
        <w:rPr>
          <w:rFonts w:ascii="Times New Roman" w:eastAsiaTheme="minorEastAsia" w:hAnsi="Times New Roman"/>
          <w:b/>
          <w:i/>
          <w:iCs/>
          <w:lang w:val="en-GB"/>
        </w:rPr>
        <w:t xml:space="preserve">and </w:t>
      </w:r>
      <w:r w:rsidR="000F2BE8">
        <w:rPr>
          <w:rFonts w:ascii="Times New Roman" w:eastAsiaTheme="minorEastAsia" w:hAnsi="Times New Roman"/>
          <w:b/>
          <w:i/>
          <w:iCs/>
          <w:lang w:val="en-GB"/>
        </w:rPr>
        <w:t>down-select from</w:t>
      </w:r>
      <w:r w:rsidR="00884243" w:rsidRPr="00884243" w:rsidDel="000F2BE8">
        <w:rPr>
          <w:rFonts w:ascii="Times New Roman" w:eastAsiaTheme="minorEastAsia" w:hAnsi="Times New Roman"/>
          <w:b/>
          <w:i/>
          <w:iCs/>
          <w:lang w:val="en-GB"/>
        </w:rPr>
        <w:t xml:space="preserve"> </w:t>
      </w:r>
      <w:r w:rsidR="00884243" w:rsidRPr="00884243">
        <w:rPr>
          <w:rFonts w:ascii="Times New Roman" w:eastAsiaTheme="minorEastAsia" w:hAnsi="Times New Roman"/>
          <w:b/>
          <w:i/>
          <w:iCs/>
          <w:lang w:val="en-GB"/>
        </w:rPr>
        <w:t xml:space="preserve">option A </w:t>
      </w:r>
      <w:r w:rsidR="00884243" w:rsidRPr="00884243" w:rsidDel="00C04258">
        <w:rPr>
          <w:rFonts w:ascii="Times New Roman" w:eastAsiaTheme="minorEastAsia" w:hAnsi="Times New Roman"/>
          <w:b/>
          <w:i/>
          <w:iCs/>
          <w:lang w:val="en-GB"/>
        </w:rPr>
        <w:t xml:space="preserve">and </w:t>
      </w:r>
      <w:r w:rsidR="00884243" w:rsidRPr="00884243">
        <w:rPr>
          <w:rFonts w:ascii="Times New Roman" w:eastAsiaTheme="minorEastAsia" w:hAnsi="Times New Roman"/>
          <w:b/>
          <w:i/>
          <w:iCs/>
          <w:lang w:val="en-GB"/>
        </w:rPr>
        <w:t>option B</w:t>
      </w:r>
      <w:r w:rsidR="00884243">
        <w:rPr>
          <w:rFonts w:ascii="Times New Roman" w:eastAsiaTheme="minorEastAsia" w:hAnsi="Times New Roman"/>
          <w:b/>
          <w:i/>
          <w:iCs/>
          <w:lang w:val="en-GB"/>
        </w:rPr>
        <w:t>.</w:t>
      </w:r>
      <w:r w:rsidR="00884243" w:rsidRPr="00884243">
        <w:rPr>
          <w:rFonts w:ascii="Times New Roman" w:eastAsiaTheme="minorEastAsia" w:hAnsi="Times New Roman"/>
          <w:b/>
          <w:i/>
          <w:iCs/>
          <w:lang w:val="en-GB"/>
        </w:rPr>
        <w:t xml:space="preserve"> </w:t>
      </w:r>
    </w:p>
    <w:p w14:paraId="602EF092" w14:textId="01906B2A" w:rsidR="002C073A" w:rsidRDefault="002C073A" w:rsidP="002C073A">
      <w:pPr>
        <w:pStyle w:val="a0"/>
        <w:spacing w:before="120"/>
        <w:rPr>
          <w:b/>
          <w:szCs w:val="18"/>
          <w:u w:val="single"/>
        </w:rPr>
      </w:pPr>
      <w:r w:rsidRPr="006D3F98">
        <w:rPr>
          <w:rFonts w:eastAsiaTheme="minorEastAsia" w:hint="eastAsia"/>
          <w:b/>
          <w:u w:val="single"/>
          <w:lang w:eastAsia="zh-CN"/>
        </w:rPr>
        <w:t>I</w:t>
      </w:r>
      <w:r w:rsidRPr="006D3F98">
        <w:rPr>
          <w:rFonts w:eastAsiaTheme="minorEastAsia"/>
          <w:b/>
          <w:u w:val="single"/>
          <w:lang w:eastAsia="zh-CN"/>
        </w:rPr>
        <w:t xml:space="preserve">ssue #2: </w:t>
      </w:r>
      <w:r w:rsidRPr="006D3F98">
        <w:rPr>
          <w:b/>
          <w:szCs w:val="18"/>
          <w:u w:val="single"/>
        </w:rPr>
        <w:t xml:space="preserve">dynamic indication </w:t>
      </w:r>
      <w:bookmarkStart w:id="8" w:name="_Hlk131695010"/>
      <w:r w:rsidRPr="006D3F98">
        <w:rPr>
          <w:b/>
          <w:szCs w:val="18"/>
          <w:u w:val="single"/>
        </w:rPr>
        <w:t>of repetition factor from</w:t>
      </w:r>
      <w:bookmarkEnd w:id="8"/>
      <w:r w:rsidRPr="006D3F98">
        <w:rPr>
          <w:b/>
          <w:szCs w:val="18"/>
          <w:u w:val="single"/>
        </w:rPr>
        <w:t xml:space="preserve"> </w:t>
      </w:r>
      <w:proofErr w:type="spellStart"/>
      <w:r w:rsidRPr="006D3F98">
        <w:rPr>
          <w:b/>
          <w:szCs w:val="18"/>
          <w:u w:val="single"/>
        </w:rPr>
        <w:t>gNB</w:t>
      </w:r>
      <w:proofErr w:type="spellEnd"/>
    </w:p>
    <w:tbl>
      <w:tblPr>
        <w:tblStyle w:val="af7"/>
        <w:tblW w:w="0" w:type="auto"/>
        <w:tblLook w:val="04A0" w:firstRow="1" w:lastRow="0" w:firstColumn="1" w:lastColumn="0" w:noHBand="0" w:noVBand="1"/>
      </w:tblPr>
      <w:tblGrid>
        <w:gridCol w:w="9631"/>
      </w:tblGrid>
      <w:tr w:rsidR="00571BB7" w14:paraId="04701FE2" w14:textId="77777777" w:rsidTr="00571BB7">
        <w:trPr>
          <w:trHeight w:val="5190"/>
        </w:trPr>
        <w:tc>
          <w:tcPr>
            <w:tcW w:w="9631" w:type="dxa"/>
          </w:tcPr>
          <w:p w14:paraId="1729BB68" w14:textId="77777777" w:rsidR="00571BB7" w:rsidRPr="00571BB7" w:rsidRDefault="00571BB7" w:rsidP="00EE4948">
            <w:pPr>
              <w:spacing w:beforeLines="0" w:before="0" w:after="0"/>
              <w:rPr>
                <w:b/>
                <w:bCs/>
                <w:sz w:val="22"/>
                <w:szCs w:val="18"/>
                <w:lang w:eastAsia="zh-CN"/>
              </w:rPr>
            </w:pPr>
            <w:r w:rsidRPr="00571BB7">
              <w:rPr>
                <w:b/>
                <w:bCs/>
                <w:sz w:val="22"/>
                <w:szCs w:val="18"/>
                <w:highlight w:val="green"/>
                <w:lang w:eastAsia="zh-CN"/>
              </w:rPr>
              <w:t>Agreement</w:t>
            </w:r>
          </w:p>
          <w:p w14:paraId="3707321D" w14:textId="77777777" w:rsidR="00571BB7" w:rsidRPr="00EA1D95" w:rsidRDefault="00571BB7" w:rsidP="00EE4948">
            <w:pPr>
              <w:snapToGrid w:val="0"/>
              <w:spacing w:beforeLines="0" w:before="0" w:after="0"/>
              <w:rPr>
                <w:szCs w:val="18"/>
              </w:rPr>
            </w:pPr>
            <w:r w:rsidRPr="00EA1D95">
              <w:rPr>
                <w:szCs w:val="18"/>
              </w:rPr>
              <w:t xml:space="preserve">For PUCCH repetition for Msg4 HARQ-ACK, discuss the following alternatives for dynamic indication of repetition factor from </w:t>
            </w:r>
            <w:proofErr w:type="spellStart"/>
            <w:r w:rsidRPr="00EA1D95">
              <w:rPr>
                <w:szCs w:val="18"/>
              </w:rPr>
              <w:t>gNB</w:t>
            </w:r>
            <w:proofErr w:type="spellEnd"/>
            <w:r w:rsidRPr="00EA1D95">
              <w:rPr>
                <w:szCs w:val="18"/>
              </w:rPr>
              <w:t>.</w:t>
            </w:r>
          </w:p>
          <w:p w14:paraId="2A1A5841" w14:textId="77777777" w:rsidR="00571BB7" w:rsidRPr="00EA1D95" w:rsidRDefault="00571BB7">
            <w:pPr>
              <w:numPr>
                <w:ilvl w:val="0"/>
                <w:numId w:val="39"/>
              </w:numPr>
              <w:snapToGrid w:val="0"/>
              <w:spacing w:beforeLines="0" w:before="0" w:after="0"/>
              <w:jc w:val="left"/>
              <w:rPr>
                <w:szCs w:val="18"/>
              </w:rPr>
            </w:pPr>
            <w:r w:rsidRPr="00EA1D95">
              <w:rPr>
                <w:szCs w:val="18"/>
              </w:rPr>
              <w:t>Alt 1: Field in DCI scheduling the Msg4 PDSCH</w:t>
            </w:r>
          </w:p>
          <w:p w14:paraId="4FB887A9" w14:textId="77777777" w:rsidR="00571BB7" w:rsidRPr="00EA1D95" w:rsidRDefault="00571BB7">
            <w:pPr>
              <w:numPr>
                <w:ilvl w:val="1"/>
                <w:numId w:val="39"/>
              </w:numPr>
              <w:snapToGrid w:val="0"/>
              <w:spacing w:beforeLines="0" w:before="0" w:after="0"/>
              <w:jc w:val="left"/>
              <w:rPr>
                <w:szCs w:val="18"/>
              </w:rPr>
            </w:pPr>
            <w:r w:rsidRPr="00EA1D95">
              <w:rPr>
                <w:rFonts w:hint="eastAsia"/>
                <w:szCs w:val="18"/>
              </w:rPr>
              <w:t>A</w:t>
            </w:r>
            <w:r w:rsidRPr="00EA1D95">
              <w:rPr>
                <w:szCs w:val="18"/>
              </w:rPr>
              <w:t>lt 1-1: One or two bits of the existing field</w:t>
            </w:r>
          </w:p>
          <w:p w14:paraId="75393442" w14:textId="77777777" w:rsidR="00571BB7" w:rsidRPr="00EA1D95" w:rsidRDefault="00571BB7">
            <w:pPr>
              <w:numPr>
                <w:ilvl w:val="2"/>
                <w:numId w:val="39"/>
              </w:numPr>
              <w:snapToGrid w:val="0"/>
              <w:spacing w:beforeLines="0" w:before="0" w:after="0"/>
              <w:jc w:val="left"/>
              <w:rPr>
                <w:szCs w:val="18"/>
              </w:rPr>
            </w:pPr>
            <w:r w:rsidRPr="00EA1D95">
              <w:rPr>
                <w:rFonts w:hint="eastAsia"/>
                <w:szCs w:val="18"/>
              </w:rPr>
              <w:t>A</w:t>
            </w:r>
            <w:r w:rsidRPr="00EA1D95">
              <w:rPr>
                <w:szCs w:val="18"/>
              </w:rPr>
              <w:t>lt 1-1a</w:t>
            </w:r>
            <w:r w:rsidRPr="00EA1D95">
              <w:rPr>
                <w:rFonts w:hint="eastAsia"/>
                <w:szCs w:val="18"/>
              </w:rPr>
              <w:t>:</w:t>
            </w:r>
            <w:r w:rsidRPr="00EA1D95">
              <w:rPr>
                <w:szCs w:val="18"/>
              </w:rPr>
              <w:t xml:space="preserve"> MCS field</w:t>
            </w:r>
          </w:p>
          <w:p w14:paraId="2E96CE53" w14:textId="77777777" w:rsidR="00571BB7" w:rsidRPr="00EA1D95" w:rsidRDefault="00571BB7">
            <w:pPr>
              <w:numPr>
                <w:ilvl w:val="2"/>
                <w:numId w:val="39"/>
              </w:numPr>
              <w:snapToGrid w:val="0"/>
              <w:spacing w:beforeLines="0" w:before="0" w:after="0"/>
              <w:jc w:val="left"/>
              <w:rPr>
                <w:szCs w:val="18"/>
              </w:rPr>
            </w:pPr>
            <w:r w:rsidRPr="00EA1D95">
              <w:rPr>
                <w:rFonts w:hint="eastAsia"/>
                <w:szCs w:val="18"/>
              </w:rPr>
              <w:t>A</w:t>
            </w:r>
            <w:r w:rsidRPr="00EA1D95">
              <w:rPr>
                <w:szCs w:val="18"/>
              </w:rPr>
              <w:t>lt 1-1b: PUCCH resource indicator field (e.g., with repetition factor configuration per PUCCH resource)</w:t>
            </w:r>
          </w:p>
          <w:p w14:paraId="6A7613DA" w14:textId="77777777" w:rsidR="00571BB7" w:rsidRPr="00EA1D95" w:rsidRDefault="00571BB7">
            <w:pPr>
              <w:numPr>
                <w:ilvl w:val="2"/>
                <w:numId w:val="39"/>
              </w:numPr>
              <w:snapToGrid w:val="0"/>
              <w:spacing w:beforeLines="0" w:before="0" w:after="0"/>
              <w:jc w:val="left"/>
              <w:rPr>
                <w:szCs w:val="18"/>
              </w:rPr>
            </w:pPr>
            <w:r w:rsidRPr="00EA1D95">
              <w:rPr>
                <w:rFonts w:hint="eastAsia"/>
                <w:szCs w:val="18"/>
              </w:rPr>
              <w:t>A</w:t>
            </w:r>
            <w:r w:rsidRPr="00EA1D95">
              <w:rPr>
                <w:szCs w:val="18"/>
              </w:rPr>
              <w:t>lt 1-1c: HARQ process number filed</w:t>
            </w:r>
          </w:p>
          <w:p w14:paraId="4EE479E5" w14:textId="77777777" w:rsidR="00571BB7" w:rsidRPr="00EA1D95" w:rsidRDefault="00571BB7">
            <w:pPr>
              <w:numPr>
                <w:ilvl w:val="2"/>
                <w:numId w:val="39"/>
              </w:numPr>
              <w:snapToGrid w:val="0"/>
              <w:spacing w:beforeLines="0" w:before="0" w:after="0"/>
              <w:jc w:val="left"/>
              <w:rPr>
                <w:szCs w:val="18"/>
              </w:rPr>
            </w:pPr>
            <w:r w:rsidRPr="00EA1D95">
              <w:rPr>
                <w:rFonts w:hint="eastAsia"/>
                <w:szCs w:val="18"/>
              </w:rPr>
              <w:t>A</w:t>
            </w:r>
            <w:r w:rsidRPr="00EA1D95">
              <w:rPr>
                <w:szCs w:val="18"/>
              </w:rPr>
              <w:t>lt 1-1d: DAI field</w:t>
            </w:r>
          </w:p>
          <w:p w14:paraId="2E252F04" w14:textId="77777777" w:rsidR="00571BB7" w:rsidRPr="00EA1D95" w:rsidRDefault="00571BB7">
            <w:pPr>
              <w:numPr>
                <w:ilvl w:val="2"/>
                <w:numId w:val="39"/>
              </w:numPr>
              <w:snapToGrid w:val="0"/>
              <w:spacing w:beforeLines="0" w:before="0" w:after="0"/>
              <w:jc w:val="left"/>
              <w:rPr>
                <w:szCs w:val="18"/>
              </w:rPr>
            </w:pPr>
            <w:r w:rsidRPr="00EA1D95">
              <w:rPr>
                <w:rFonts w:hint="eastAsia"/>
                <w:szCs w:val="18"/>
              </w:rPr>
              <w:t>A</w:t>
            </w:r>
            <w:r w:rsidRPr="00EA1D95">
              <w:rPr>
                <w:szCs w:val="18"/>
              </w:rPr>
              <w:t>lt 1-1e: PDSCH-to-</w:t>
            </w:r>
            <w:proofErr w:type="spellStart"/>
            <w:r w:rsidRPr="00EA1D95">
              <w:rPr>
                <w:szCs w:val="18"/>
              </w:rPr>
              <w:t>HARQ_feedback</w:t>
            </w:r>
            <w:proofErr w:type="spellEnd"/>
            <w:r w:rsidRPr="00EA1D95">
              <w:rPr>
                <w:szCs w:val="18"/>
              </w:rPr>
              <w:t xml:space="preserve"> timing indicator field</w:t>
            </w:r>
          </w:p>
          <w:p w14:paraId="63898AB6" w14:textId="77777777" w:rsidR="00571BB7" w:rsidRPr="00EA1D95" w:rsidRDefault="00571BB7">
            <w:pPr>
              <w:numPr>
                <w:ilvl w:val="1"/>
                <w:numId w:val="39"/>
              </w:numPr>
              <w:snapToGrid w:val="0"/>
              <w:spacing w:beforeLines="0" w:before="0" w:after="0"/>
              <w:jc w:val="left"/>
              <w:rPr>
                <w:szCs w:val="18"/>
              </w:rPr>
            </w:pPr>
            <w:r w:rsidRPr="00EA1D95">
              <w:rPr>
                <w:rFonts w:hint="eastAsia"/>
                <w:szCs w:val="18"/>
              </w:rPr>
              <w:t>A</w:t>
            </w:r>
            <w:r w:rsidRPr="00EA1D95">
              <w:rPr>
                <w:szCs w:val="18"/>
              </w:rPr>
              <w:t>lt 1-2: New field with one or two bits</w:t>
            </w:r>
          </w:p>
          <w:p w14:paraId="2E9B554A" w14:textId="77777777" w:rsidR="00571BB7" w:rsidRPr="00EA1D95" w:rsidRDefault="00571BB7">
            <w:pPr>
              <w:numPr>
                <w:ilvl w:val="0"/>
                <w:numId w:val="39"/>
              </w:numPr>
              <w:snapToGrid w:val="0"/>
              <w:spacing w:beforeLines="0" w:before="0" w:after="0"/>
              <w:jc w:val="left"/>
              <w:rPr>
                <w:szCs w:val="18"/>
              </w:rPr>
            </w:pPr>
            <w:r w:rsidRPr="00EA1D95">
              <w:rPr>
                <w:rFonts w:hint="eastAsia"/>
                <w:szCs w:val="18"/>
              </w:rPr>
              <w:t>A</w:t>
            </w:r>
            <w:r w:rsidRPr="00EA1D95">
              <w:rPr>
                <w:szCs w:val="18"/>
              </w:rPr>
              <w:t>lt 2: Field in DCI scheduling Msg3 PUSCH</w:t>
            </w:r>
          </w:p>
          <w:p w14:paraId="1823C450" w14:textId="77777777" w:rsidR="00571BB7" w:rsidRPr="00EA1D95" w:rsidRDefault="00571BB7">
            <w:pPr>
              <w:numPr>
                <w:ilvl w:val="1"/>
                <w:numId w:val="39"/>
              </w:numPr>
              <w:snapToGrid w:val="0"/>
              <w:spacing w:beforeLines="0" w:before="0" w:after="0"/>
              <w:jc w:val="left"/>
              <w:rPr>
                <w:szCs w:val="18"/>
              </w:rPr>
            </w:pPr>
            <w:r w:rsidRPr="00EA1D95">
              <w:rPr>
                <w:szCs w:val="18"/>
              </w:rPr>
              <w:t>PUCCH repetition factor is indicated jointly with Msg3 repetition factor by using a pre-defined/configured relationship between PUCCH repetition factor and Msg3 repetition factor</w:t>
            </w:r>
          </w:p>
          <w:p w14:paraId="2F2EEF08" w14:textId="77777777" w:rsidR="00571BB7" w:rsidRPr="00EA1D95" w:rsidRDefault="00571BB7">
            <w:pPr>
              <w:numPr>
                <w:ilvl w:val="1"/>
                <w:numId w:val="39"/>
              </w:numPr>
              <w:snapToGrid w:val="0"/>
              <w:spacing w:beforeLines="0" w:before="0" w:after="0"/>
              <w:jc w:val="left"/>
              <w:rPr>
                <w:szCs w:val="18"/>
              </w:rPr>
            </w:pPr>
            <w:r w:rsidRPr="00EA1D95">
              <w:rPr>
                <w:rFonts w:hint="eastAsia"/>
                <w:szCs w:val="18"/>
              </w:rPr>
              <w:t>N</w:t>
            </w:r>
            <w:r w:rsidRPr="00EA1D95">
              <w:rPr>
                <w:szCs w:val="18"/>
              </w:rPr>
              <w:t>ote: it is assumed that there is impact on DCI design</w:t>
            </w:r>
          </w:p>
          <w:p w14:paraId="3694C1B3" w14:textId="77777777" w:rsidR="00571BB7" w:rsidRPr="00EA1D95" w:rsidRDefault="00571BB7">
            <w:pPr>
              <w:numPr>
                <w:ilvl w:val="0"/>
                <w:numId w:val="39"/>
              </w:numPr>
              <w:snapToGrid w:val="0"/>
              <w:spacing w:beforeLines="0" w:before="0" w:after="0"/>
              <w:jc w:val="left"/>
              <w:rPr>
                <w:szCs w:val="18"/>
              </w:rPr>
            </w:pPr>
            <w:r w:rsidRPr="00EA1D95">
              <w:rPr>
                <w:rFonts w:hint="eastAsia"/>
                <w:szCs w:val="18"/>
              </w:rPr>
              <w:t>A</w:t>
            </w:r>
            <w:r w:rsidRPr="00EA1D95">
              <w:rPr>
                <w:szCs w:val="18"/>
              </w:rPr>
              <w:t>lt 3: CRC scrambling of DCI scheduling the Msg4 PDSCH</w:t>
            </w:r>
          </w:p>
          <w:p w14:paraId="03D7C7EC" w14:textId="77777777" w:rsidR="00571BB7" w:rsidRPr="00EA1D95" w:rsidRDefault="00571BB7">
            <w:pPr>
              <w:numPr>
                <w:ilvl w:val="1"/>
                <w:numId w:val="39"/>
              </w:numPr>
              <w:snapToGrid w:val="0"/>
              <w:spacing w:beforeLines="0" w:before="0" w:after="0"/>
              <w:jc w:val="left"/>
              <w:rPr>
                <w:szCs w:val="18"/>
              </w:rPr>
            </w:pPr>
            <w:r w:rsidRPr="00EA1D95">
              <w:rPr>
                <w:szCs w:val="18"/>
              </w:rPr>
              <w:t>One or two CRC bits other than bits scrambled by TC-RNTI is used for the dynamic indication, etc.</w:t>
            </w:r>
          </w:p>
          <w:p w14:paraId="18D37D06" w14:textId="11AFC916" w:rsidR="00571BB7" w:rsidRPr="00571BB7" w:rsidRDefault="00571BB7">
            <w:pPr>
              <w:numPr>
                <w:ilvl w:val="0"/>
                <w:numId w:val="39"/>
              </w:numPr>
              <w:snapToGrid w:val="0"/>
              <w:spacing w:beforeLines="0" w:before="0" w:after="0"/>
              <w:jc w:val="left"/>
              <w:rPr>
                <w:szCs w:val="18"/>
              </w:rPr>
            </w:pPr>
            <w:r w:rsidRPr="00EA1D95">
              <w:rPr>
                <w:szCs w:val="18"/>
              </w:rPr>
              <w:t xml:space="preserve">Alt 4: Implicit mapping between Msg4 HARQ ACK repetition factor and indication of Msg3 PUSCH repetition with </w:t>
            </w:r>
            <w:r w:rsidRPr="00EA1D95">
              <w:rPr>
                <w:rFonts w:hint="eastAsia"/>
                <w:szCs w:val="18"/>
              </w:rPr>
              <w:t xml:space="preserve">no </w:t>
            </w:r>
            <w:r w:rsidRPr="00EA1D95">
              <w:rPr>
                <w:szCs w:val="18"/>
              </w:rPr>
              <w:t>re-interpreted field / new field (i.e. no change to DCI design)</w:t>
            </w:r>
          </w:p>
        </w:tc>
      </w:tr>
    </w:tbl>
    <w:p w14:paraId="68A3050B" w14:textId="43251B9F" w:rsidR="00701797" w:rsidRPr="0084289A" w:rsidRDefault="00625448" w:rsidP="00701797">
      <w:pPr>
        <w:pStyle w:val="a0"/>
        <w:spacing w:before="120"/>
        <w:rPr>
          <w:rFonts w:eastAsiaTheme="minorEastAsia"/>
          <w:lang w:eastAsia="zh-CN"/>
        </w:rPr>
      </w:pPr>
      <w:r>
        <w:rPr>
          <w:rFonts w:eastAsiaTheme="minorEastAsia" w:hint="eastAsia"/>
          <w:lang w:eastAsia="zh-CN"/>
        </w:rPr>
        <w:t>A</w:t>
      </w:r>
      <w:r>
        <w:rPr>
          <w:rFonts w:eastAsiaTheme="minorEastAsia"/>
          <w:lang w:eastAsia="zh-CN"/>
        </w:rPr>
        <w:t>s for dynamic indication of repetition factor for PUCCH repetition for Msg4 HARQ-ACK</w:t>
      </w:r>
      <w:r w:rsidR="005B1CFD">
        <w:rPr>
          <w:rFonts w:eastAsiaTheme="minorEastAsia"/>
          <w:lang w:eastAsia="zh-CN"/>
        </w:rPr>
        <w:t xml:space="preserve">, </w:t>
      </w:r>
      <w:r w:rsidR="002330C1">
        <w:rPr>
          <w:rFonts w:eastAsiaTheme="minorEastAsia"/>
          <w:lang w:eastAsia="zh-CN"/>
        </w:rPr>
        <w:t xml:space="preserve">several alternatives have been </w:t>
      </w:r>
      <w:r w:rsidR="00EC0FEC">
        <w:rPr>
          <w:rFonts w:eastAsiaTheme="minorEastAsia"/>
          <w:lang w:eastAsia="zh-CN"/>
        </w:rPr>
        <w:t xml:space="preserve">agreed to be further discussed in this </w:t>
      </w:r>
      <w:r w:rsidR="00516A2D">
        <w:rPr>
          <w:rFonts w:eastAsiaTheme="minorEastAsia"/>
          <w:lang w:eastAsia="zh-CN"/>
        </w:rPr>
        <w:t>meeting according to above agreement</w:t>
      </w:r>
      <w:r w:rsidR="00841D30">
        <w:rPr>
          <w:rFonts w:eastAsiaTheme="minorEastAsia"/>
          <w:lang w:eastAsia="zh-CN"/>
        </w:rPr>
        <w:t xml:space="preserve">. The straightforward way is to utilize the DCI </w:t>
      </w:r>
      <w:r w:rsidR="00841D30" w:rsidRPr="00EA1D95">
        <w:rPr>
          <w:szCs w:val="18"/>
        </w:rPr>
        <w:t>scheduling the Msg4 PDSCH</w:t>
      </w:r>
      <w:r w:rsidR="00841D30">
        <w:rPr>
          <w:szCs w:val="18"/>
        </w:rPr>
        <w:t>, i.e. Alt 1</w:t>
      </w:r>
      <w:r w:rsidR="004930FD">
        <w:rPr>
          <w:szCs w:val="18"/>
        </w:rPr>
        <w:t xml:space="preserve">. </w:t>
      </w:r>
      <w:r w:rsidR="00CD4DCE">
        <w:rPr>
          <w:szCs w:val="18"/>
        </w:rPr>
        <w:t>B</w:t>
      </w:r>
      <w:r w:rsidR="00587B77">
        <w:rPr>
          <w:szCs w:val="18"/>
        </w:rPr>
        <w:t xml:space="preserve">oth introducing new field and reinterpreting the existing field could </w:t>
      </w:r>
      <w:r w:rsidR="00235A6B">
        <w:rPr>
          <w:szCs w:val="18"/>
        </w:rPr>
        <w:t>work</w:t>
      </w:r>
      <w:r w:rsidR="00587B77">
        <w:rPr>
          <w:szCs w:val="18"/>
        </w:rPr>
        <w:t xml:space="preserve">. </w:t>
      </w:r>
      <w:r w:rsidR="00A7768E">
        <w:rPr>
          <w:szCs w:val="18"/>
        </w:rPr>
        <w:t xml:space="preserve">However, introducing new field for fallback DCI </w:t>
      </w:r>
      <w:r w:rsidR="00B24AAC">
        <w:rPr>
          <w:szCs w:val="18"/>
        </w:rPr>
        <w:t>would be too expensive</w:t>
      </w:r>
      <w:r w:rsidR="00F8293E">
        <w:rPr>
          <w:szCs w:val="18"/>
        </w:rPr>
        <w:t xml:space="preserve"> since the indication aims to PUCCH repetition for Msg4 HARQ-ACK.</w:t>
      </w:r>
      <w:r w:rsidR="00701797">
        <w:rPr>
          <w:szCs w:val="18"/>
        </w:rPr>
        <w:t xml:space="preserve"> Thus, </w:t>
      </w:r>
      <w:r w:rsidR="00544A2F">
        <w:rPr>
          <w:szCs w:val="18"/>
        </w:rPr>
        <w:t>repurposing</w:t>
      </w:r>
      <w:r w:rsidR="00701797">
        <w:rPr>
          <w:szCs w:val="18"/>
        </w:rPr>
        <w:t xml:space="preserve"> the existing field in DCI scheduling the Msg4 PDSCH</w:t>
      </w:r>
      <w:r w:rsidR="00544A2F">
        <w:rPr>
          <w:szCs w:val="18"/>
        </w:rPr>
        <w:t xml:space="preserve"> is preferred</w:t>
      </w:r>
      <w:r w:rsidR="00701797">
        <w:rPr>
          <w:szCs w:val="18"/>
        </w:rPr>
        <w:t xml:space="preserve">. </w:t>
      </w:r>
    </w:p>
    <w:p w14:paraId="4CA45D99" w14:textId="79EE5F7E" w:rsidR="00511CC2" w:rsidRDefault="00CA1230" w:rsidP="002C073A">
      <w:pPr>
        <w:pStyle w:val="a0"/>
        <w:spacing w:before="120"/>
        <w:rPr>
          <w:szCs w:val="18"/>
        </w:rPr>
      </w:pPr>
      <w:r>
        <w:rPr>
          <w:szCs w:val="18"/>
        </w:rPr>
        <w:t xml:space="preserve">Furthermore, </w:t>
      </w:r>
      <w:r w:rsidR="007C62B0">
        <w:rPr>
          <w:szCs w:val="18"/>
        </w:rPr>
        <w:t xml:space="preserve">which field </w:t>
      </w:r>
      <w:r w:rsidR="005D2411">
        <w:rPr>
          <w:szCs w:val="18"/>
        </w:rPr>
        <w:t xml:space="preserve">in DCI scheduling Msg4 PDSCH </w:t>
      </w:r>
      <w:r w:rsidR="007C62B0">
        <w:rPr>
          <w:szCs w:val="18"/>
        </w:rPr>
        <w:t>would be reinterpreted for the indication should be discusse</w:t>
      </w:r>
      <w:r w:rsidR="00F96959">
        <w:rPr>
          <w:szCs w:val="18"/>
        </w:rPr>
        <w:t>d</w:t>
      </w:r>
      <w:r w:rsidR="007D0487">
        <w:rPr>
          <w:szCs w:val="18"/>
        </w:rPr>
        <w:t xml:space="preserve"> with minimum impact to legacy functionalities</w:t>
      </w:r>
      <w:r w:rsidR="007C62B0">
        <w:rPr>
          <w:szCs w:val="18"/>
        </w:rPr>
        <w:t xml:space="preserve">. </w:t>
      </w:r>
      <w:r w:rsidR="007F05C1">
        <w:rPr>
          <w:szCs w:val="18"/>
        </w:rPr>
        <w:t xml:space="preserve">For </w:t>
      </w:r>
      <w:r w:rsidR="007F05C1" w:rsidRPr="00EA1D95">
        <w:rPr>
          <w:rFonts w:hint="eastAsia"/>
          <w:szCs w:val="18"/>
        </w:rPr>
        <w:t>A</w:t>
      </w:r>
      <w:r w:rsidR="007F05C1" w:rsidRPr="00EA1D95">
        <w:rPr>
          <w:szCs w:val="18"/>
        </w:rPr>
        <w:t>lt 1-1b</w:t>
      </w:r>
      <w:r w:rsidR="007F05C1">
        <w:rPr>
          <w:szCs w:val="18"/>
        </w:rPr>
        <w:t xml:space="preserve">, </w:t>
      </w:r>
      <w:r w:rsidR="007850F1">
        <w:rPr>
          <w:szCs w:val="18"/>
        </w:rPr>
        <w:t xml:space="preserve">default common PUCCH resource table </w:t>
      </w:r>
      <w:r w:rsidR="0075733C">
        <w:rPr>
          <w:szCs w:val="18"/>
        </w:rPr>
        <w:t xml:space="preserve">would </w:t>
      </w:r>
      <w:r w:rsidR="007850F1">
        <w:rPr>
          <w:szCs w:val="18"/>
        </w:rPr>
        <w:t xml:space="preserve">be modified with </w:t>
      </w:r>
      <w:r w:rsidR="007850F1" w:rsidRPr="00EA1D95">
        <w:rPr>
          <w:szCs w:val="18"/>
        </w:rPr>
        <w:t>repetition factor configuration per PUCCH resource</w:t>
      </w:r>
      <w:r w:rsidR="007850F1">
        <w:rPr>
          <w:szCs w:val="18"/>
        </w:rPr>
        <w:t xml:space="preserve">, or a new common PUCCH resource table with </w:t>
      </w:r>
      <w:r w:rsidR="007850F1" w:rsidRPr="00EA1D95">
        <w:rPr>
          <w:szCs w:val="18"/>
        </w:rPr>
        <w:t>repetition factor per PUCCH resource</w:t>
      </w:r>
      <w:r w:rsidR="007850F1">
        <w:rPr>
          <w:szCs w:val="18"/>
        </w:rPr>
        <w:t xml:space="preserve"> should be introduced, which </w:t>
      </w:r>
      <w:r w:rsidR="00843603">
        <w:rPr>
          <w:szCs w:val="18"/>
        </w:rPr>
        <w:t xml:space="preserve">has less flexibility and </w:t>
      </w:r>
      <w:r w:rsidR="0042282A">
        <w:rPr>
          <w:szCs w:val="18"/>
        </w:rPr>
        <w:t xml:space="preserve">more </w:t>
      </w:r>
      <w:r w:rsidR="007850F1">
        <w:rPr>
          <w:szCs w:val="18"/>
        </w:rPr>
        <w:t xml:space="preserve">specification impact. </w:t>
      </w:r>
      <w:r w:rsidR="009707F0">
        <w:rPr>
          <w:szCs w:val="18"/>
        </w:rPr>
        <w:t xml:space="preserve">For </w:t>
      </w:r>
      <w:r w:rsidR="009707F0" w:rsidRPr="00EA1D95">
        <w:rPr>
          <w:rFonts w:hint="eastAsia"/>
          <w:szCs w:val="18"/>
        </w:rPr>
        <w:t>A</w:t>
      </w:r>
      <w:r w:rsidR="009707F0" w:rsidRPr="00EA1D95">
        <w:rPr>
          <w:szCs w:val="18"/>
        </w:rPr>
        <w:t>lt 1-1c</w:t>
      </w:r>
      <w:r w:rsidR="009707F0">
        <w:rPr>
          <w:szCs w:val="18"/>
        </w:rPr>
        <w:t xml:space="preserve">, </w:t>
      </w:r>
      <w:r w:rsidR="009707F0" w:rsidRPr="00EA1D95">
        <w:rPr>
          <w:szCs w:val="18"/>
        </w:rPr>
        <w:t xml:space="preserve">HARQ process number </w:t>
      </w:r>
      <w:r w:rsidR="00DB1372">
        <w:rPr>
          <w:szCs w:val="18"/>
        </w:rPr>
        <w:t xml:space="preserve">is </w:t>
      </w:r>
      <w:r w:rsidR="00A25BC3">
        <w:rPr>
          <w:szCs w:val="18"/>
        </w:rPr>
        <w:t>determined</w:t>
      </w:r>
      <w:r w:rsidR="009707F0">
        <w:rPr>
          <w:szCs w:val="18"/>
        </w:rPr>
        <w:t xml:space="preserve"> by higher layer</w:t>
      </w:r>
      <w:r w:rsidR="00D62CE0">
        <w:rPr>
          <w:szCs w:val="18"/>
        </w:rPr>
        <w:t xml:space="preserve"> and the relevant field </w:t>
      </w:r>
      <w:r w:rsidR="00E900BD">
        <w:rPr>
          <w:szCs w:val="18"/>
        </w:rPr>
        <w:t>would be</w:t>
      </w:r>
      <w:r w:rsidR="00D62CE0">
        <w:rPr>
          <w:szCs w:val="18"/>
        </w:rPr>
        <w:t xml:space="preserve"> </w:t>
      </w:r>
      <w:r w:rsidR="00F4183A">
        <w:rPr>
          <w:szCs w:val="18"/>
        </w:rPr>
        <w:t>on duty</w:t>
      </w:r>
      <w:r w:rsidR="009707F0">
        <w:rPr>
          <w:szCs w:val="18"/>
        </w:rPr>
        <w:t xml:space="preserve">, which should </w:t>
      </w:r>
      <w:r w:rsidR="00A25BC3">
        <w:rPr>
          <w:szCs w:val="18"/>
        </w:rPr>
        <w:t xml:space="preserve">not </w:t>
      </w:r>
      <w:r w:rsidR="009707F0">
        <w:rPr>
          <w:szCs w:val="18"/>
        </w:rPr>
        <w:t>be changed</w:t>
      </w:r>
      <w:r w:rsidR="000672DD">
        <w:rPr>
          <w:szCs w:val="18"/>
        </w:rPr>
        <w:t xml:space="preserve">, similar to </w:t>
      </w:r>
      <w:r w:rsidR="000672DD" w:rsidRPr="00EA1D95">
        <w:rPr>
          <w:rFonts w:hint="eastAsia"/>
          <w:szCs w:val="18"/>
        </w:rPr>
        <w:t>A</w:t>
      </w:r>
      <w:r w:rsidR="000672DD" w:rsidRPr="00EA1D95">
        <w:rPr>
          <w:szCs w:val="18"/>
        </w:rPr>
        <w:t>lt 1-1e</w:t>
      </w:r>
      <w:r w:rsidR="009707F0">
        <w:rPr>
          <w:szCs w:val="18"/>
        </w:rPr>
        <w:t xml:space="preserve">. </w:t>
      </w:r>
      <w:r w:rsidR="000C4B6D">
        <w:rPr>
          <w:szCs w:val="18"/>
        </w:rPr>
        <w:t xml:space="preserve">In our understanding, </w:t>
      </w:r>
      <w:r w:rsidR="00102835">
        <w:rPr>
          <w:szCs w:val="18"/>
        </w:rPr>
        <w:t xml:space="preserve">some </w:t>
      </w:r>
      <w:r w:rsidR="00D93E0C">
        <w:rPr>
          <w:szCs w:val="18"/>
        </w:rPr>
        <w:t xml:space="preserve">fields unchanged or unused in this situation could be considered to be reinterpreted. </w:t>
      </w:r>
      <w:r w:rsidR="004068B6">
        <w:rPr>
          <w:szCs w:val="18"/>
        </w:rPr>
        <w:t>For example, one or two MSB(s) of MCS field</w:t>
      </w:r>
      <w:r w:rsidR="00986ECC">
        <w:rPr>
          <w:szCs w:val="18"/>
        </w:rPr>
        <w:t xml:space="preserve"> could be reinterpreted since</w:t>
      </w:r>
      <w:r w:rsidR="004068B6">
        <w:rPr>
          <w:szCs w:val="18"/>
        </w:rPr>
        <w:t xml:space="preserve"> high modulation order and coding rate is less likely </w:t>
      </w:r>
      <w:r w:rsidR="0073317A">
        <w:rPr>
          <w:szCs w:val="18"/>
        </w:rPr>
        <w:t xml:space="preserve">to be </w:t>
      </w:r>
      <w:r w:rsidR="004068B6">
        <w:rPr>
          <w:szCs w:val="18"/>
        </w:rPr>
        <w:t>used</w:t>
      </w:r>
      <w:r w:rsidR="00B2425D">
        <w:rPr>
          <w:szCs w:val="18"/>
        </w:rPr>
        <w:t xml:space="preserve"> </w:t>
      </w:r>
      <w:r w:rsidR="00A25BC3">
        <w:rPr>
          <w:szCs w:val="18"/>
        </w:rPr>
        <w:t>for UEs</w:t>
      </w:r>
      <w:r w:rsidR="004972E0">
        <w:rPr>
          <w:szCs w:val="18"/>
        </w:rPr>
        <w:t xml:space="preserve"> with </w:t>
      </w:r>
      <w:r w:rsidR="004D5EE3">
        <w:rPr>
          <w:szCs w:val="18"/>
        </w:rPr>
        <w:t>bad</w:t>
      </w:r>
      <w:r w:rsidR="005F754C">
        <w:rPr>
          <w:szCs w:val="18"/>
        </w:rPr>
        <w:t xml:space="preserve"> link quality</w:t>
      </w:r>
      <w:r w:rsidR="00B2425D">
        <w:rPr>
          <w:szCs w:val="18"/>
        </w:rPr>
        <w:t xml:space="preserve">. </w:t>
      </w:r>
      <w:r w:rsidR="00067558">
        <w:rPr>
          <w:szCs w:val="18"/>
        </w:rPr>
        <w:t>Similarly</w:t>
      </w:r>
      <w:r w:rsidR="00B2425D">
        <w:rPr>
          <w:szCs w:val="18"/>
        </w:rPr>
        <w:t xml:space="preserve">, </w:t>
      </w:r>
      <w:r w:rsidR="00067558" w:rsidRPr="00EA1D95">
        <w:rPr>
          <w:szCs w:val="18"/>
        </w:rPr>
        <w:t>DAI field</w:t>
      </w:r>
      <w:r w:rsidR="00067558">
        <w:rPr>
          <w:szCs w:val="18"/>
        </w:rPr>
        <w:t xml:space="preserve"> could also be considered</w:t>
      </w:r>
      <w:r w:rsidR="00D85287">
        <w:rPr>
          <w:szCs w:val="18"/>
        </w:rPr>
        <w:t xml:space="preserve">, which would be unused </w:t>
      </w:r>
      <w:r w:rsidR="007517C7">
        <w:rPr>
          <w:szCs w:val="18"/>
        </w:rPr>
        <w:t xml:space="preserve">in </w:t>
      </w:r>
      <w:r w:rsidR="00D85287">
        <w:rPr>
          <w:szCs w:val="18"/>
        </w:rPr>
        <w:t>this situati</w:t>
      </w:r>
      <w:r w:rsidR="00420256">
        <w:rPr>
          <w:szCs w:val="18"/>
        </w:rPr>
        <w:t>on</w:t>
      </w:r>
      <w:r w:rsidR="00067558">
        <w:rPr>
          <w:szCs w:val="18"/>
        </w:rPr>
        <w:t xml:space="preserve">. </w:t>
      </w:r>
      <w:r w:rsidR="002E7BC6">
        <w:rPr>
          <w:szCs w:val="18"/>
        </w:rPr>
        <w:t xml:space="preserve">Thus, </w:t>
      </w:r>
      <w:r w:rsidR="00834EEA">
        <w:rPr>
          <w:szCs w:val="18"/>
        </w:rPr>
        <w:t>we prefer to Alt 1-1a and Alt 1-1d</w:t>
      </w:r>
      <w:r w:rsidR="000E296E">
        <w:rPr>
          <w:szCs w:val="18"/>
        </w:rPr>
        <w:t xml:space="preserve">. </w:t>
      </w:r>
    </w:p>
    <w:p w14:paraId="0868A159" w14:textId="7232FF95" w:rsidR="003E2132" w:rsidRDefault="003E2132" w:rsidP="003E2132">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3A1791">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S</w:t>
      </w:r>
      <w:r w:rsidRPr="00884243">
        <w:rPr>
          <w:rFonts w:ascii="Times New Roman" w:eastAsiaTheme="minorEastAsia" w:hAnsi="Times New Roman"/>
          <w:b/>
          <w:i/>
          <w:iCs/>
          <w:lang w:val="en-GB"/>
        </w:rPr>
        <w:t xml:space="preserve">upport </w:t>
      </w:r>
      <w:r>
        <w:rPr>
          <w:rFonts w:ascii="Times New Roman" w:eastAsiaTheme="minorEastAsia" w:hAnsi="Times New Roman"/>
          <w:b/>
          <w:i/>
          <w:iCs/>
          <w:lang w:val="en-GB"/>
        </w:rPr>
        <w:t>Alt 1-1a</w:t>
      </w:r>
      <w:r w:rsidRPr="00884243">
        <w:rPr>
          <w:rFonts w:ascii="Times New Roman" w:eastAsiaTheme="minorEastAsia" w:hAnsi="Times New Roman"/>
          <w:b/>
          <w:i/>
          <w:iCs/>
          <w:lang w:val="en-GB"/>
        </w:rPr>
        <w:t xml:space="preserve"> </w:t>
      </w:r>
      <w:r w:rsidR="00F97639">
        <w:rPr>
          <w:rFonts w:ascii="Times New Roman" w:eastAsiaTheme="minorEastAsia" w:hAnsi="Times New Roman"/>
          <w:b/>
          <w:i/>
          <w:iCs/>
          <w:lang w:val="en-GB"/>
        </w:rPr>
        <w:t>or</w:t>
      </w:r>
      <w:r w:rsidR="00F97639" w:rsidRPr="00884243">
        <w:rPr>
          <w:rFonts w:ascii="Times New Roman" w:eastAsiaTheme="minorEastAsia" w:hAnsi="Times New Roman"/>
          <w:b/>
          <w:i/>
          <w:iCs/>
          <w:lang w:val="en-GB"/>
        </w:rPr>
        <w:t xml:space="preserve"> </w:t>
      </w:r>
      <w:r>
        <w:rPr>
          <w:rFonts w:ascii="Times New Roman" w:eastAsiaTheme="minorEastAsia" w:hAnsi="Times New Roman"/>
          <w:b/>
          <w:i/>
          <w:iCs/>
          <w:lang w:val="en-GB"/>
        </w:rPr>
        <w:t xml:space="preserve">Alt 1-1d </w:t>
      </w:r>
      <w:r w:rsidRPr="003E2132">
        <w:rPr>
          <w:rFonts w:ascii="Times New Roman" w:eastAsiaTheme="minorEastAsia" w:hAnsi="Times New Roman"/>
          <w:b/>
          <w:i/>
          <w:iCs/>
          <w:lang w:val="en-GB"/>
        </w:rPr>
        <w:t xml:space="preserve">for dynamic indication of repetition factor </w:t>
      </w:r>
      <w:r w:rsidR="00C763BC">
        <w:rPr>
          <w:rFonts w:ascii="Times New Roman" w:eastAsiaTheme="minorEastAsia" w:hAnsi="Times New Roman"/>
          <w:b/>
          <w:i/>
          <w:iCs/>
          <w:lang w:val="en-GB"/>
        </w:rPr>
        <w:t>of PUCCH repetition</w:t>
      </w:r>
      <w:r w:rsidR="00E514D8">
        <w:rPr>
          <w:rFonts w:ascii="Times New Roman" w:eastAsiaTheme="minorEastAsia" w:hAnsi="Times New Roman"/>
          <w:b/>
          <w:i/>
          <w:iCs/>
          <w:lang w:val="en-GB"/>
        </w:rPr>
        <w:t xml:space="preserve"> </w:t>
      </w:r>
      <w:r w:rsidR="00E514D8" w:rsidRPr="00E514D8">
        <w:rPr>
          <w:rFonts w:ascii="Times New Roman" w:eastAsiaTheme="minorEastAsia" w:hAnsi="Times New Roman"/>
          <w:b/>
          <w:i/>
          <w:iCs/>
          <w:lang w:val="en-GB"/>
        </w:rPr>
        <w:t>for Msg4 HARQ-ACK</w:t>
      </w:r>
      <w:r>
        <w:rPr>
          <w:rFonts w:ascii="Times New Roman" w:eastAsiaTheme="minorEastAsia" w:hAnsi="Times New Roman"/>
          <w:b/>
          <w:i/>
          <w:iCs/>
          <w:lang w:val="en-GB"/>
        </w:rPr>
        <w:t>.</w:t>
      </w:r>
      <w:r w:rsidRPr="00884243">
        <w:rPr>
          <w:rFonts w:ascii="Times New Roman" w:eastAsiaTheme="minorEastAsia" w:hAnsi="Times New Roman"/>
          <w:b/>
          <w:i/>
          <w:iCs/>
          <w:lang w:val="en-GB"/>
        </w:rPr>
        <w:t xml:space="preserve"> </w:t>
      </w:r>
    </w:p>
    <w:p w14:paraId="14466990" w14:textId="7C00E374" w:rsidR="00F42E15" w:rsidRPr="00192D01" w:rsidRDefault="00F42E15" w:rsidP="00EE4948">
      <w:pPr>
        <w:pStyle w:val="a0"/>
        <w:spacing w:beforeLines="100" w:before="240"/>
        <w:rPr>
          <w:rFonts w:eastAsiaTheme="minorEastAsia"/>
          <w:b/>
          <w:szCs w:val="18"/>
          <w:u w:val="single"/>
          <w:lang w:val="en-GB" w:eastAsia="zh-CN"/>
        </w:rPr>
      </w:pPr>
      <w:r w:rsidRPr="00192D01">
        <w:rPr>
          <w:rFonts w:eastAsiaTheme="minorEastAsia"/>
          <w:b/>
          <w:szCs w:val="18"/>
          <w:u w:val="single"/>
          <w:lang w:val="en-GB" w:eastAsia="zh-CN"/>
        </w:rPr>
        <w:t xml:space="preserve">Issue #3: </w:t>
      </w:r>
      <w:bookmarkStart w:id="9" w:name="OLE_LINK4"/>
      <w:r w:rsidR="00FC609A">
        <w:rPr>
          <w:rFonts w:eastAsiaTheme="minorEastAsia"/>
          <w:b/>
          <w:szCs w:val="18"/>
          <w:u w:val="single"/>
          <w:lang w:val="en-GB" w:eastAsia="zh-CN"/>
        </w:rPr>
        <w:t>conditions of</w:t>
      </w:r>
      <w:r w:rsidR="009F1510" w:rsidRPr="00192D01">
        <w:rPr>
          <w:rFonts w:eastAsia="Batang"/>
          <w:b/>
          <w:szCs w:val="16"/>
          <w:u w:val="single"/>
        </w:rPr>
        <w:t xml:space="preserve"> repetition request or capability report</w:t>
      </w:r>
      <w:bookmarkEnd w:id="9"/>
    </w:p>
    <w:tbl>
      <w:tblPr>
        <w:tblStyle w:val="af7"/>
        <w:tblW w:w="0" w:type="auto"/>
        <w:tblLook w:val="04A0" w:firstRow="1" w:lastRow="0" w:firstColumn="1" w:lastColumn="0" w:noHBand="0" w:noVBand="1"/>
      </w:tblPr>
      <w:tblGrid>
        <w:gridCol w:w="9631"/>
      </w:tblGrid>
      <w:tr w:rsidR="000A2418" w14:paraId="57A09DC4" w14:textId="77777777" w:rsidTr="00904A73">
        <w:trPr>
          <w:trHeight w:val="3912"/>
        </w:trPr>
        <w:tc>
          <w:tcPr>
            <w:tcW w:w="9631" w:type="dxa"/>
          </w:tcPr>
          <w:p w14:paraId="41C2224B" w14:textId="77777777" w:rsidR="000A2418" w:rsidRPr="00FF1AC0" w:rsidRDefault="000A2418" w:rsidP="00904A73">
            <w:pPr>
              <w:spacing w:beforeLines="0" w:after="0"/>
              <w:jc w:val="left"/>
              <w:rPr>
                <w:rFonts w:ascii="Times" w:eastAsia="Batang" w:hAnsi="Times"/>
                <w:bCs/>
                <w:szCs w:val="16"/>
                <w:highlight w:val="darkYellow"/>
                <w:lang w:val="en-GB" w:eastAsia="zh-CN"/>
              </w:rPr>
            </w:pPr>
            <w:r w:rsidRPr="00FF1AC0">
              <w:rPr>
                <w:rFonts w:ascii="Times" w:eastAsia="Batang" w:hAnsi="Times"/>
                <w:bCs/>
                <w:szCs w:val="16"/>
                <w:highlight w:val="darkYellow"/>
                <w:lang w:val="en-GB" w:eastAsia="zh-CN"/>
              </w:rPr>
              <w:lastRenderedPageBreak/>
              <w:t>Working assumption</w:t>
            </w:r>
          </w:p>
          <w:p w14:paraId="4FAA6D0A" w14:textId="77777777" w:rsidR="000A2418" w:rsidRPr="00FF1AC0" w:rsidRDefault="000A2418" w:rsidP="00904A73">
            <w:pPr>
              <w:snapToGrid w:val="0"/>
              <w:spacing w:beforeLines="0" w:before="0" w:after="0"/>
              <w:jc w:val="left"/>
              <w:rPr>
                <w:rFonts w:ascii="Times" w:eastAsia="Batang" w:hAnsi="Times"/>
                <w:szCs w:val="16"/>
              </w:rPr>
            </w:pPr>
            <w:r w:rsidRPr="00FF1AC0">
              <w:rPr>
                <w:rFonts w:ascii="Times" w:eastAsia="Batang" w:hAnsi="Times"/>
                <w:szCs w:val="16"/>
              </w:rPr>
              <w:t>For PUCCH repetition for Msg4 HARQ-ACK,</w:t>
            </w:r>
          </w:p>
          <w:p w14:paraId="5825F1A5" w14:textId="77777777" w:rsidR="000A2418" w:rsidRPr="00FF1AC0" w:rsidRDefault="000A2418" w:rsidP="00904A73">
            <w:pPr>
              <w:numPr>
                <w:ilvl w:val="0"/>
                <w:numId w:val="40"/>
              </w:numPr>
              <w:snapToGrid w:val="0"/>
              <w:spacing w:beforeLines="0" w:before="0" w:after="0"/>
              <w:jc w:val="left"/>
              <w:rPr>
                <w:rFonts w:ascii="Times" w:eastAsia="Batang" w:hAnsi="Times"/>
                <w:szCs w:val="16"/>
              </w:rPr>
            </w:pPr>
            <w:r w:rsidRPr="00FF1AC0">
              <w:rPr>
                <w:rFonts w:ascii="Times" w:eastAsia="Batang" w:hAnsi="Times" w:hint="eastAsia"/>
                <w:szCs w:val="16"/>
              </w:rPr>
              <w:t>A</w:t>
            </w:r>
            <w:r w:rsidRPr="00FF1AC0">
              <w:rPr>
                <w:rFonts w:ascii="Times" w:eastAsia="Batang" w:hAnsi="Times"/>
                <w:szCs w:val="16"/>
              </w:rPr>
              <w:t xml:space="preserve"> RSRP threshold can be configured via SIB at least when the number of repetitions is configured by SIB.</w:t>
            </w:r>
          </w:p>
          <w:p w14:paraId="42B43F0D" w14:textId="77777777" w:rsidR="000A2418" w:rsidRPr="00FF1AC0" w:rsidRDefault="000A2418" w:rsidP="00904A73">
            <w:pPr>
              <w:numPr>
                <w:ilvl w:val="1"/>
                <w:numId w:val="40"/>
              </w:numPr>
              <w:snapToGrid w:val="0"/>
              <w:spacing w:beforeLines="0" w:before="0" w:after="0"/>
              <w:jc w:val="left"/>
              <w:rPr>
                <w:rFonts w:ascii="Times" w:eastAsia="Batang" w:hAnsi="Times"/>
                <w:szCs w:val="16"/>
              </w:rPr>
            </w:pPr>
            <w:r w:rsidRPr="00FF1AC0">
              <w:rPr>
                <w:rFonts w:ascii="Times" w:eastAsia="Batang" w:hAnsi="Times" w:hint="eastAsia"/>
                <w:szCs w:val="16"/>
              </w:rPr>
              <w:t>I</w:t>
            </w:r>
            <w:r w:rsidRPr="00FF1AC0">
              <w:rPr>
                <w:rFonts w:ascii="Times" w:eastAsia="Batang" w:hAnsi="Times"/>
                <w:szCs w:val="16"/>
              </w:rPr>
              <w:t>f the RSRP threshold is configured and the configured RSRP threshold is smaller than X,</w:t>
            </w:r>
          </w:p>
          <w:p w14:paraId="17E3B615" w14:textId="77777777" w:rsidR="000A2418" w:rsidRPr="00FF1AC0" w:rsidRDefault="000A2418" w:rsidP="00904A73">
            <w:pPr>
              <w:numPr>
                <w:ilvl w:val="2"/>
                <w:numId w:val="40"/>
              </w:numPr>
              <w:snapToGrid w:val="0"/>
              <w:spacing w:beforeLines="0" w:before="0" w:after="0"/>
              <w:jc w:val="left"/>
              <w:rPr>
                <w:rFonts w:ascii="Times" w:eastAsia="Batang" w:hAnsi="Times"/>
                <w:szCs w:val="16"/>
              </w:rPr>
            </w:pPr>
            <w:r w:rsidRPr="00FF1AC0">
              <w:rPr>
                <w:rFonts w:ascii="Times" w:eastAsia="Batang" w:hAnsi="Times"/>
                <w:szCs w:val="16"/>
              </w:rPr>
              <w:t>UE capable of PUCCH repetition for Msg4 HARQ-ACK transmits repetition request if measured RSRP is lower than a RSRP threshold.</w:t>
            </w:r>
          </w:p>
          <w:p w14:paraId="15CD0DBC" w14:textId="77777777" w:rsidR="000A2418" w:rsidRPr="00FF1AC0" w:rsidRDefault="000A2418" w:rsidP="00904A73">
            <w:pPr>
              <w:numPr>
                <w:ilvl w:val="1"/>
                <w:numId w:val="40"/>
              </w:numPr>
              <w:snapToGrid w:val="0"/>
              <w:spacing w:beforeLines="0" w:before="0" w:after="0"/>
              <w:jc w:val="left"/>
              <w:rPr>
                <w:rFonts w:ascii="Times" w:eastAsia="Batang" w:hAnsi="Times"/>
                <w:szCs w:val="16"/>
              </w:rPr>
            </w:pPr>
            <w:r w:rsidRPr="00FF1AC0">
              <w:rPr>
                <w:rFonts w:ascii="Times" w:eastAsia="Batang" w:hAnsi="Times"/>
                <w:szCs w:val="16"/>
              </w:rPr>
              <w:t>If the RSRP threshold is not configured, or if the configured RSRP threshold is X,</w:t>
            </w:r>
          </w:p>
          <w:p w14:paraId="7694B16C" w14:textId="77777777" w:rsidR="000A2418" w:rsidRPr="00FF1AC0" w:rsidRDefault="000A2418" w:rsidP="00904A73">
            <w:pPr>
              <w:numPr>
                <w:ilvl w:val="2"/>
                <w:numId w:val="40"/>
              </w:numPr>
              <w:snapToGrid w:val="0"/>
              <w:spacing w:beforeLines="0" w:before="0" w:after="0"/>
              <w:jc w:val="left"/>
              <w:rPr>
                <w:rFonts w:ascii="Times" w:eastAsia="Batang" w:hAnsi="Times"/>
                <w:szCs w:val="16"/>
              </w:rPr>
            </w:pPr>
            <w:r w:rsidRPr="00FF1AC0">
              <w:rPr>
                <w:rFonts w:ascii="Times" w:eastAsia="Batang" w:hAnsi="Times" w:hint="eastAsia"/>
                <w:szCs w:val="16"/>
              </w:rPr>
              <w:t>U</w:t>
            </w:r>
            <w:r w:rsidRPr="00FF1AC0">
              <w:rPr>
                <w:rFonts w:ascii="Times" w:eastAsia="Batang" w:hAnsi="Times"/>
                <w:szCs w:val="16"/>
              </w:rPr>
              <w:t>E capable of PUCCH repetition for Msg4 HARQ-ACK reports the capability of PUCCH repetition for Msg4 HARQ-ACK</w:t>
            </w:r>
          </w:p>
          <w:p w14:paraId="41676B0E" w14:textId="77777777" w:rsidR="000A2418" w:rsidRPr="00FF1AC0" w:rsidRDefault="000A2418" w:rsidP="00904A73">
            <w:pPr>
              <w:numPr>
                <w:ilvl w:val="1"/>
                <w:numId w:val="40"/>
              </w:numPr>
              <w:snapToGrid w:val="0"/>
              <w:spacing w:beforeLines="0" w:before="0" w:after="0"/>
              <w:jc w:val="left"/>
              <w:rPr>
                <w:rFonts w:ascii="Times" w:eastAsia="Batang" w:hAnsi="Times"/>
                <w:szCs w:val="16"/>
              </w:rPr>
            </w:pPr>
            <w:r w:rsidRPr="00FF1AC0">
              <w:rPr>
                <w:rFonts w:ascii="Times" w:eastAsia="Batang" w:hAnsi="Times" w:hint="eastAsia"/>
                <w:szCs w:val="16"/>
              </w:rPr>
              <w:t>F</w:t>
            </w:r>
            <w:r w:rsidRPr="00FF1AC0">
              <w:rPr>
                <w:rFonts w:ascii="Times" w:eastAsia="Batang" w:hAnsi="Times"/>
                <w:szCs w:val="16"/>
              </w:rPr>
              <w:t>FS: value of X (the maximum configurable value of the RSRP threshold)</w:t>
            </w:r>
          </w:p>
          <w:p w14:paraId="3782C470" w14:textId="77777777" w:rsidR="000A2418" w:rsidRPr="00FF1AC0" w:rsidRDefault="000A2418" w:rsidP="00904A73">
            <w:pPr>
              <w:numPr>
                <w:ilvl w:val="1"/>
                <w:numId w:val="40"/>
              </w:numPr>
              <w:snapToGrid w:val="0"/>
              <w:spacing w:beforeLines="0" w:before="0" w:after="0"/>
              <w:jc w:val="left"/>
              <w:rPr>
                <w:rFonts w:ascii="Times" w:eastAsia="Batang" w:hAnsi="Times"/>
                <w:szCs w:val="16"/>
              </w:rPr>
            </w:pPr>
            <w:r w:rsidRPr="00FF1AC0">
              <w:rPr>
                <w:rFonts w:ascii="Times" w:eastAsia="Batang" w:hAnsi="Times" w:hint="eastAsia"/>
                <w:szCs w:val="16"/>
              </w:rPr>
              <w:t>D</w:t>
            </w:r>
            <w:r w:rsidRPr="00FF1AC0">
              <w:rPr>
                <w:rFonts w:ascii="Times" w:eastAsia="Batang" w:hAnsi="Times"/>
                <w:szCs w:val="16"/>
              </w:rPr>
              <w:t>own-select one from the following alternatives for the RSRP threshold.</w:t>
            </w:r>
          </w:p>
          <w:p w14:paraId="2EB6DA0D" w14:textId="77777777" w:rsidR="000A2418" w:rsidRPr="00FF1AC0" w:rsidRDefault="000A2418" w:rsidP="00904A73">
            <w:pPr>
              <w:numPr>
                <w:ilvl w:val="2"/>
                <w:numId w:val="40"/>
              </w:numPr>
              <w:snapToGrid w:val="0"/>
              <w:spacing w:beforeLines="0" w:before="0" w:after="0"/>
              <w:jc w:val="left"/>
              <w:rPr>
                <w:rFonts w:ascii="Times" w:eastAsia="Batang" w:hAnsi="Times"/>
                <w:szCs w:val="16"/>
              </w:rPr>
            </w:pPr>
            <w:r w:rsidRPr="00FF1AC0">
              <w:rPr>
                <w:rFonts w:ascii="Times" w:eastAsia="Batang" w:hAnsi="Times"/>
                <w:szCs w:val="16"/>
              </w:rPr>
              <w:t xml:space="preserve">Alt A: The same RSRP threshold as R17 Msg3 repetition (i.e., </w:t>
            </w:r>
            <w:r w:rsidRPr="00FF1AC0">
              <w:rPr>
                <w:rFonts w:ascii="Times" w:eastAsia="Batang" w:hAnsi="Times"/>
                <w:i/>
                <w:iCs/>
                <w:szCs w:val="16"/>
              </w:rPr>
              <w:t>rsrp-ThresholdMsg3-r17</w:t>
            </w:r>
            <w:r w:rsidRPr="00FF1AC0">
              <w:rPr>
                <w:rFonts w:ascii="Times" w:eastAsia="Batang" w:hAnsi="Times"/>
                <w:szCs w:val="16"/>
              </w:rPr>
              <w:t>) is used.</w:t>
            </w:r>
          </w:p>
          <w:p w14:paraId="37D7E4A3" w14:textId="77777777" w:rsidR="000A2418" w:rsidRPr="00FF1AC0" w:rsidRDefault="000A2418" w:rsidP="00904A73">
            <w:pPr>
              <w:numPr>
                <w:ilvl w:val="2"/>
                <w:numId w:val="40"/>
              </w:numPr>
              <w:snapToGrid w:val="0"/>
              <w:spacing w:beforeLines="0" w:before="0" w:after="0"/>
              <w:jc w:val="left"/>
              <w:rPr>
                <w:rFonts w:ascii="Times" w:eastAsia="Batang" w:hAnsi="Times"/>
                <w:szCs w:val="16"/>
              </w:rPr>
            </w:pPr>
            <w:r w:rsidRPr="00FF1AC0">
              <w:rPr>
                <w:rFonts w:ascii="Times" w:eastAsia="Batang" w:hAnsi="Times"/>
                <w:szCs w:val="16"/>
              </w:rPr>
              <w:t>Alt B: New RSRP threshold is introduced.</w:t>
            </w:r>
          </w:p>
          <w:p w14:paraId="706B18BA" w14:textId="77777777" w:rsidR="000A2418" w:rsidRPr="006E1AB9" w:rsidRDefault="000A2418" w:rsidP="00904A73">
            <w:pPr>
              <w:numPr>
                <w:ilvl w:val="0"/>
                <w:numId w:val="40"/>
              </w:numPr>
              <w:snapToGrid w:val="0"/>
              <w:spacing w:beforeLines="0" w:before="0" w:after="0"/>
              <w:jc w:val="left"/>
              <w:rPr>
                <w:rFonts w:ascii="Times" w:eastAsia="Batang" w:hAnsi="Times"/>
                <w:szCs w:val="16"/>
              </w:rPr>
            </w:pPr>
            <w:r w:rsidRPr="00FF1AC0">
              <w:rPr>
                <w:rFonts w:ascii="Times" w:eastAsia="Batang" w:hAnsi="Times" w:hint="eastAsia"/>
                <w:szCs w:val="16"/>
              </w:rPr>
              <w:t>N</w:t>
            </w:r>
            <w:r w:rsidRPr="00FF1AC0">
              <w:rPr>
                <w:rFonts w:ascii="Times" w:eastAsia="Batang" w:hAnsi="Times"/>
                <w:szCs w:val="16"/>
              </w:rPr>
              <w:t>ote: UE incapable of PUCCH repetition for Msg4 HARQ-ACK transmits neither repetition request nor capability report</w:t>
            </w:r>
          </w:p>
        </w:tc>
      </w:tr>
    </w:tbl>
    <w:p w14:paraId="34F12D74" w14:textId="2D1A9245" w:rsidR="005C259A" w:rsidRPr="004D7F1F" w:rsidRDefault="009B6042" w:rsidP="005C259A">
      <w:pPr>
        <w:pStyle w:val="a0"/>
        <w:spacing w:before="120"/>
        <w:rPr>
          <w:rFonts w:eastAsia="宋体"/>
        </w:rPr>
      </w:pPr>
      <w:r>
        <w:rPr>
          <w:rFonts w:eastAsia="宋体"/>
        </w:rPr>
        <w:t xml:space="preserve">In practical deployment, </w:t>
      </w:r>
      <w:r w:rsidR="005C259A">
        <w:rPr>
          <w:rFonts w:eastAsia="宋体"/>
        </w:rPr>
        <w:t xml:space="preserve">some UEs </w:t>
      </w:r>
      <w:r w:rsidR="004B5ACB">
        <w:rPr>
          <w:rFonts w:eastAsia="宋体"/>
        </w:rPr>
        <w:t xml:space="preserve">are </w:t>
      </w:r>
      <w:r>
        <w:rPr>
          <w:rFonts w:eastAsia="宋体"/>
        </w:rPr>
        <w:t xml:space="preserve">capable </w:t>
      </w:r>
      <w:r w:rsidR="00A33D59">
        <w:rPr>
          <w:rFonts w:eastAsia="宋体"/>
        </w:rPr>
        <w:t>of</w:t>
      </w:r>
      <w:r w:rsidR="00221868">
        <w:rPr>
          <w:rFonts w:eastAsia="宋体"/>
        </w:rPr>
        <w:t xml:space="preserve"> </w:t>
      </w:r>
      <w:r w:rsidR="00A33D59">
        <w:rPr>
          <w:rFonts w:eastAsia="宋体"/>
        </w:rPr>
        <w:t>while</w:t>
      </w:r>
      <w:r w:rsidR="00221868">
        <w:rPr>
          <w:rFonts w:eastAsia="宋体"/>
        </w:rPr>
        <w:t xml:space="preserve"> some UE </w:t>
      </w:r>
      <w:r w:rsidR="004B5ACB">
        <w:rPr>
          <w:rFonts w:eastAsia="宋体"/>
        </w:rPr>
        <w:t xml:space="preserve">are </w:t>
      </w:r>
      <w:r w:rsidR="00221868">
        <w:rPr>
          <w:rFonts w:eastAsia="宋体"/>
        </w:rPr>
        <w:t xml:space="preserve">incapable </w:t>
      </w:r>
      <w:r w:rsidR="005C259A">
        <w:rPr>
          <w:rFonts w:eastAsia="宋体"/>
        </w:rPr>
        <w:t xml:space="preserve">of performing PUCCH repetition </w:t>
      </w:r>
      <w:r w:rsidR="005C259A" w:rsidRPr="00BB7D19">
        <w:rPr>
          <w:szCs w:val="18"/>
        </w:rPr>
        <w:t>for Msg4 HARQ-ACK</w:t>
      </w:r>
      <w:r w:rsidR="00221868">
        <w:rPr>
          <w:szCs w:val="18"/>
        </w:rPr>
        <w:t xml:space="preserve">. </w:t>
      </w:r>
      <w:r w:rsidR="00221868">
        <w:rPr>
          <w:rFonts w:eastAsia="宋体"/>
        </w:rPr>
        <w:t xml:space="preserve">If the repetition request or capability report is not </w:t>
      </w:r>
      <w:r w:rsidR="008B3EB6">
        <w:rPr>
          <w:rFonts w:eastAsia="宋体"/>
        </w:rPr>
        <w:t xml:space="preserve">indicated </w:t>
      </w:r>
      <w:r w:rsidR="00221868">
        <w:rPr>
          <w:rFonts w:eastAsia="宋体"/>
        </w:rPr>
        <w:t>from UE, the</w:t>
      </w:r>
      <w:r w:rsidR="005C259A">
        <w:rPr>
          <w:rFonts w:eastAsia="宋体"/>
        </w:rPr>
        <w:t xml:space="preserve"> </w:t>
      </w:r>
      <w:proofErr w:type="spellStart"/>
      <w:r w:rsidR="005C259A">
        <w:rPr>
          <w:rFonts w:eastAsia="宋体"/>
          <w:lang w:eastAsia="zh-CN"/>
        </w:rPr>
        <w:t>gNB</w:t>
      </w:r>
      <w:proofErr w:type="spellEnd"/>
      <w:r w:rsidR="005C259A">
        <w:rPr>
          <w:rFonts w:eastAsia="宋体"/>
          <w:lang w:eastAsia="zh-CN"/>
        </w:rPr>
        <w:t xml:space="preserve"> would not know</w:t>
      </w:r>
      <w:r w:rsidR="005C259A">
        <w:rPr>
          <w:rFonts w:eastAsia="宋体"/>
        </w:rPr>
        <w:t xml:space="preserve"> whether a dynamic repetition factor should be signaled to the UE</w:t>
      </w:r>
      <w:r w:rsidR="00EB0712">
        <w:rPr>
          <w:rFonts w:eastAsia="宋体"/>
        </w:rPr>
        <w:t>.</w:t>
      </w:r>
      <w:r w:rsidR="005C259A">
        <w:rPr>
          <w:rFonts w:eastAsia="宋体"/>
        </w:rPr>
        <w:t xml:space="preserve"> Therefore, it is necessary to indicate </w:t>
      </w:r>
      <w:r w:rsidR="00EB0712">
        <w:rPr>
          <w:rFonts w:eastAsia="宋体"/>
        </w:rPr>
        <w:t xml:space="preserve">the repetition request </w:t>
      </w:r>
      <w:r w:rsidR="005C259A">
        <w:rPr>
          <w:rFonts w:eastAsia="宋体"/>
        </w:rPr>
        <w:t>or capability</w:t>
      </w:r>
      <w:r w:rsidR="00EB0712">
        <w:rPr>
          <w:rFonts w:eastAsia="宋体"/>
        </w:rPr>
        <w:t xml:space="preserve"> report</w:t>
      </w:r>
      <w:r w:rsidR="005C259A">
        <w:rPr>
          <w:rFonts w:eastAsia="宋体"/>
        </w:rPr>
        <w:t xml:space="preserve"> before UE is </w:t>
      </w:r>
      <w:r w:rsidR="007B2646">
        <w:rPr>
          <w:rFonts w:eastAsia="宋体"/>
        </w:rPr>
        <w:t xml:space="preserve">scheduled </w:t>
      </w:r>
      <w:r w:rsidR="005C259A">
        <w:rPr>
          <w:rFonts w:eastAsia="宋体"/>
        </w:rPr>
        <w:t xml:space="preserve">to perform PUCCH repetition </w:t>
      </w:r>
      <w:r w:rsidR="00F033B5">
        <w:rPr>
          <w:rFonts w:eastAsia="宋体"/>
        </w:rPr>
        <w:t>via a</w:t>
      </w:r>
      <w:r w:rsidR="005C259A">
        <w:rPr>
          <w:rFonts w:eastAsia="宋体"/>
        </w:rPr>
        <w:t xml:space="preserve"> dynamically signaled </w:t>
      </w:r>
      <w:r w:rsidR="00AE3840">
        <w:rPr>
          <w:rFonts w:eastAsia="宋体"/>
        </w:rPr>
        <w:t xml:space="preserve">repetition </w:t>
      </w:r>
      <w:r w:rsidR="005C259A">
        <w:rPr>
          <w:rFonts w:eastAsia="宋体"/>
        </w:rPr>
        <w:t xml:space="preserve">factor. </w:t>
      </w:r>
      <w:r w:rsidR="000A2418">
        <w:rPr>
          <w:rFonts w:ascii="Times New Roman" w:eastAsia="宋体" w:hAnsi="Times New Roman" w:hint="eastAsia"/>
          <w:lang w:eastAsia="zh-CN"/>
        </w:rPr>
        <w:t>W</w:t>
      </w:r>
      <w:r w:rsidR="000A2418">
        <w:rPr>
          <w:rFonts w:ascii="Times New Roman" w:eastAsia="宋体" w:hAnsi="Times New Roman"/>
          <w:lang w:eastAsia="zh-CN"/>
        </w:rPr>
        <w:t>ith the knowledge of UE repetition capability</w:t>
      </w:r>
      <w:r w:rsidR="005C259A">
        <w:rPr>
          <w:rFonts w:eastAsia="宋体"/>
        </w:rPr>
        <w:t xml:space="preserve">, </w:t>
      </w:r>
      <w:proofErr w:type="spellStart"/>
      <w:r w:rsidR="005C259A">
        <w:rPr>
          <w:rFonts w:eastAsia="宋体"/>
        </w:rPr>
        <w:t>gNB</w:t>
      </w:r>
      <w:proofErr w:type="spellEnd"/>
      <w:r w:rsidR="005C259A">
        <w:rPr>
          <w:rFonts w:eastAsia="宋体"/>
        </w:rPr>
        <w:t xml:space="preserve"> will only indicate PUCCH repetition to UEs</w:t>
      </w:r>
      <w:r w:rsidR="005C259A">
        <w:rPr>
          <w:rFonts w:eastAsia="Batang"/>
          <w:szCs w:val="18"/>
        </w:rPr>
        <w:t xml:space="preserve"> capable of PUCCH repetition </w:t>
      </w:r>
      <w:r w:rsidR="005C259A" w:rsidRPr="00BB7D19">
        <w:rPr>
          <w:szCs w:val="18"/>
        </w:rPr>
        <w:t>for Msg4 HARQ-ACK</w:t>
      </w:r>
      <w:r w:rsidR="005C259A">
        <w:rPr>
          <w:rFonts w:eastAsia="Batang"/>
          <w:szCs w:val="18"/>
        </w:rPr>
        <w:t xml:space="preserve">. </w:t>
      </w:r>
    </w:p>
    <w:p w14:paraId="2369901D" w14:textId="5354FE60" w:rsidR="005C259A" w:rsidRDefault="005C259A" w:rsidP="005C259A">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3A1791">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712EBB">
        <w:rPr>
          <w:rFonts w:ascii="Times New Roman" w:eastAsiaTheme="minorEastAsia" w:hAnsi="Times New Roman"/>
          <w:b/>
          <w:i/>
          <w:iCs/>
          <w:lang w:val="en-GB"/>
        </w:rPr>
        <w:t>W</w:t>
      </w:r>
      <w:r w:rsidR="00EB0712">
        <w:rPr>
          <w:rFonts w:ascii="Times New Roman" w:eastAsiaTheme="minorEastAsia" w:hAnsi="Times New Roman"/>
          <w:b/>
          <w:i/>
          <w:iCs/>
          <w:lang w:val="en-GB"/>
        </w:rPr>
        <w:t xml:space="preserve">hether </w:t>
      </w:r>
      <w:r>
        <w:rPr>
          <w:rFonts w:ascii="Times New Roman" w:eastAsiaTheme="minorEastAsia" w:hAnsi="Times New Roman"/>
          <w:b/>
          <w:i/>
          <w:iCs/>
          <w:lang w:val="en-GB"/>
        </w:rPr>
        <w:t>UE</w:t>
      </w:r>
      <w:r w:rsidR="00EB0712">
        <w:rPr>
          <w:rFonts w:ascii="Times New Roman" w:eastAsiaTheme="minorEastAsia" w:hAnsi="Times New Roman"/>
          <w:b/>
          <w:i/>
          <w:iCs/>
          <w:lang w:val="en-GB"/>
        </w:rPr>
        <w:t xml:space="preserve"> is capable of </w:t>
      </w:r>
      <w:r w:rsidR="00EB0712" w:rsidRPr="00EB0712">
        <w:rPr>
          <w:rFonts w:ascii="Times New Roman" w:eastAsiaTheme="minorEastAsia" w:hAnsi="Times New Roman"/>
          <w:b/>
          <w:i/>
          <w:iCs/>
          <w:lang w:val="en-GB"/>
        </w:rPr>
        <w:t>PUCCH</w:t>
      </w:r>
      <w:r w:rsidRPr="00D72E21">
        <w:rPr>
          <w:rFonts w:ascii="Times New Roman" w:eastAsiaTheme="minorEastAsia" w:hAnsi="Times New Roman"/>
          <w:b/>
          <w:i/>
          <w:iCs/>
          <w:lang w:val="en-GB"/>
        </w:rPr>
        <w:t xml:space="preserve"> </w:t>
      </w:r>
      <w:r>
        <w:rPr>
          <w:rFonts w:ascii="Times New Roman" w:eastAsiaTheme="minorEastAsia" w:hAnsi="Times New Roman"/>
          <w:b/>
          <w:i/>
          <w:iCs/>
          <w:lang w:val="en-GB"/>
        </w:rPr>
        <w:t xml:space="preserve">repetition </w:t>
      </w:r>
      <w:r w:rsidR="00EB0712" w:rsidRPr="00EB0712">
        <w:rPr>
          <w:rFonts w:ascii="Times New Roman" w:eastAsiaTheme="minorEastAsia" w:hAnsi="Times New Roman"/>
          <w:b/>
          <w:i/>
          <w:iCs/>
          <w:lang w:val="en-GB"/>
        </w:rPr>
        <w:t xml:space="preserve">for Msg4 HARQ-ACK </w:t>
      </w:r>
      <w:r>
        <w:rPr>
          <w:rFonts w:ascii="Times New Roman" w:eastAsiaTheme="minorEastAsia" w:hAnsi="Times New Roman"/>
          <w:b/>
          <w:i/>
          <w:iCs/>
          <w:lang w:val="en-GB"/>
        </w:rPr>
        <w:t xml:space="preserve">should be </w:t>
      </w:r>
      <w:r w:rsidR="00712EBB">
        <w:rPr>
          <w:rFonts w:ascii="Times New Roman" w:eastAsiaTheme="minorEastAsia" w:hAnsi="Times New Roman"/>
          <w:b/>
          <w:i/>
          <w:iCs/>
          <w:lang w:val="en-GB"/>
        </w:rPr>
        <w:t xml:space="preserve">indicated </w:t>
      </w:r>
      <w:r w:rsidR="00BF1290">
        <w:rPr>
          <w:rFonts w:ascii="Times New Roman" w:eastAsiaTheme="minorEastAsia" w:hAnsi="Times New Roman"/>
          <w:b/>
          <w:i/>
          <w:iCs/>
          <w:lang w:val="en-GB"/>
        </w:rPr>
        <w:t xml:space="preserve">to network </w:t>
      </w:r>
      <w:r>
        <w:rPr>
          <w:rFonts w:ascii="Times New Roman" w:eastAsiaTheme="minorEastAsia" w:hAnsi="Times New Roman"/>
          <w:b/>
          <w:i/>
          <w:iCs/>
          <w:lang w:val="en-GB"/>
        </w:rPr>
        <w:t>before dynamic indicat</w:t>
      </w:r>
      <w:r w:rsidR="00065A2C">
        <w:rPr>
          <w:rFonts w:ascii="Times New Roman" w:eastAsiaTheme="minorEastAsia" w:hAnsi="Times New Roman"/>
          <w:b/>
          <w:i/>
          <w:iCs/>
          <w:lang w:val="en-GB"/>
        </w:rPr>
        <w:t xml:space="preserve">ion </w:t>
      </w:r>
      <w:r w:rsidR="00065A2C" w:rsidRPr="00065A2C">
        <w:rPr>
          <w:rFonts w:ascii="Times New Roman" w:eastAsiaTheme="minorEastAsia" w:hAnsi="Times New Roman"/>
          <w:b/>
          <w:i/>
          <w:iCs/>
          <w:lang w:val="en-GB"/>
        </w:rPr>
        <w:t>of repetition factor</w:t>
      </w:r>
      <w:r w:rsidR="00065A2C">
        <w:rPr>
          <w:rFonts w:ascii="Times New Roman" w:eastAsiaTheme="minorEastAsia" w:hAnsi="Times New Roman"/>
          <w:b/>
          <w:i/>
          <w:iCs/>
          <w:lang w:val="en-GB"/>
        </w:rPr>
        <w:t xml:space="preserve">. </w:t>
      </w:r>
    </w:p>
    <w:p w14:paraId="4A6F8287" w14:textId="479A3178" w:rsidR="00F8312B" w:rsidRDefault="00C079C8" w:rsidP="005C259A">
      <w:pPr>
        <w:pStyle w:val="a0"/>
        <w:spacing w:before="120"/>
        <w:rPr>
          <w:rFonts w:eastAsia="Batang"/>
          <w:szCs w:val="18"/>
        </w:rPr>
      </w:pPr>
      <w:r>
        <w:rPr>
          <w:rFonts w:eastAsia="Batang"/>
          <w:szCs w:val="18"/>
        </w:rPr>
        <w:t>Similar to the</w:t>
      </w:r>
      <w:r w:rsidR="005C259A">
        <w:rPr>
          <w:rFonts w:eastAsia="Batang"/>
          <w:szCs w:val="18"/>
        </w:rPr>
        <w:t xml:space="preserve"> mechanism of msg3 repetition </w:t>
      </w:r>
      <w:r>
        <w:rPr>
          <w:rFonts w:eastAsia="Batang"/>
          <w:szCs w:val="18"/>
        </w:rPr>
        <w:t>request</w:t>
      </w:r>
      <w:r w:rsidR="00825AB9">
        <w:rPr>
          <w:rFonts w:eastAsia="Batang"/>
          <w:szCs w:val="18"/>
        </w:rPr>
        <w:t xml:space="preserve">, a RSRP threshold could be </w:t>
      </w:r>
      <w:r w:rsidR="00861954">
        <w:rPr>
          <w:rFonts w:eastAsia="Batang"/>
          <w:szCs w:val="18"/>
        </w:rPr>
        <w:t xml:space="preserve">configured </w:t>
      </w:r>
      <w:r w:rsidR="00825AB9">
        <w:rPr>
          <w:rFonts w:eastAsia="Batang"/>
          <w:szCs w:val="18"/>
        </w:rPr>
        <w:t xml:space="preserve">to trigger UE to </w:t>
      </w:r>
      <w:r w:rsidR="007A4B37">
        <w:rPr>
          <w:rFonts w:eastAsia="Batang"/>
          <w:szCs w:val="18"/>
        </w:rPr>
        <w:t>perform</w:t>
      </w:r>
      <w:r w:rsidR="007A4B37" w:rsidRPr="00825AB9">
        <w:rPr>
          <w:rFonts w:eastAsia="Batang"/>
          <w:szCs w:val="18"/>
        </w:rPr>
        <w:t xml:space="preserve"> </w:t>
      </w:r>
      <w:r w:rsidR="00825AB9" w:rsidRPr="00825AB9">
        <w:rPr>
          <w:rFonts w:eastAsia="Batang"/>
          <w:szCs w:val="18"/>
        </w:rPr>
        <w:t>repetition request or capability report</w:t>
      </w:r>
      <w:r w:rsidR="0078148F">
        <w:rPr>
          <w:rFonts w:eastAsia="Batang"/>
          <w:szCs w:val="18"/>
        </w:rPr>
        <w:t xml:space="preserve"> for PUCCH repetition for Msg4 HARQ-ACK</w:t>
      </w:r>
      <w:r w:rsidR="005C259A">
        <w:rPr>
          <w:rFonts w:eastAsia="Batang"/>
          <w:szCs w:val="18"/>
        </w:rPr>
        <w:t xml:space="preserve">. </w:t>
      </w:r>
      <w:r w:rsidR="003935C2">
        <w:rPr>
          <w:rFonts w:eastAsia="Batang"/>
          <w:szCs w:val="18"/>
        </w:rPr>
        <w:t>And the RSRP threshold can be configured via SIB.</w:t>
      </w:r>
      <w:r w:rsidR="003935C2" w:rsidDel="009876E3">
        <w:rPr>
          <w:rFonts w:eastAsia="Batang"/>
          <w:szCs w:val="18"/>
        </w:rPr>
        <w:t xml:space="preserve"> </w:t>
      </w:r>
      <w:r w:rsidR="00411C0B">
        <w:rPr>
          <w:rFonts w:eastAsia="Batang"/>
          <w:szCs w:val="18"/>
        </w:rPr>
        <w:t xml:space="preserve">Considering </w:t>
      </w:r>
      <w:r w:rsidR="003935C2" w:rsidDel="009876E3">
        <w:rPr>
          <w:rFonts w:eastAsia="Batang"/>
          <w:szCs w:val="18"/>
        </w:rPr>
        <w:t xml:space="preserve">different UE </w:t>
      </w:r>
      <w:r w:rsidR="009876E3">
        <w:rPr>
          <w:rFonts w:eastAsia="Batang"/>
          <w:szCs w:val="18"/>
        </w:rPr>
        <w:t>features in different release</w:t>
      </w:r>
      <w:r w:rsidR="00C36D5F">
        <w:rPr>
          <w:rFonts w:eastAsia="Batang"/>
          <w:szCs w:val="18"/>
        </w:rPr>
        <w:t>s</w:t>
      </w:r>
      <w:r w:rsidR="009876E3">
        <w:rPr>
          <w:rFonts w:eastAsia="Batang"/>
          <w:szCs w:val="18"/>
        </w:rPr>
        <w:t xml:space="preserve"> should be supported independently</w:t>
      </w:r>
      <w:r w:rsidR="001B1307">
        <w:rPr>
          <w:rFonts w:eastAsia="Batang"/>
          <w:szCs w:val="18"/>
        </w:rPr>
        <w:t xml:space="preserve">, the RSRP threshold should be independent from the RSRP threshold of Msg3 repetition. </w:t>
      </w:r>
      <w:r w:rsidR="00E22467">
        <w:rPr>
          <w:rFonts w:eastAsia="Batang"/>
          <w:szCs w:val="18"/>
        </w:rPr>
        <w:t>Thus, we</w:t>
      </w:r>
      <w:r w:rsidR="00E22467" w:rsidDel="00744BE0">
        <w:rPr>
          <w:rFonts w:eastAsia="Batang"/>
          <w:szCs w:val="18"/>
        </w:rPr>
        <w:t xml:space="preserve"> </w:t>
      </w:r>
      <w:r w:rsidR="00744BE0">
        <w:rPr>
          <w:rFonts w:eastAsia="Batang"/>
          <w:szCs w:val="18"/>
        </w:rPr>
        <w:t xml:space="preserve">propose </w:t>
      </w:r>
      <w:r w:rsidR="00E22467">
        <w:rPr>
          <w:rFonts w:eastAsia="Batang"/>
          <w:szCs w:val="18"/>
        </w:rPr>
        <w:t>to introduce a new RSRP threshold of PUCCH repetition for Msg4 HARQ-ACK.</w:t>
      </w:r>
      <w:r w:rsidR="006649A8">
        <w:rPr>
          <w:rFonts w:eastAsia="Batang"/>
          <w:szCs w:val="18"/>
        </w:rPr>
        <w:t xml:space="preserve"> </w:t>
      </w:r>
    </w:p>
    <w:p w14:paraId="46D84418" w14:textId="7CCF3F78" w:rsidR="00F8312B" w:rsidRDefault="00F8312B" w:rsidP="005C259A">
      <w:pPr>
        <w:pStyle w:val="a0"/>
        <w:spacing w:before="120"/>
        <w:rPr>
          <w:rFonts w:eastAsia="Batang"/>
          <w:szCs w:val="18"/>
        </w:rPr>
      </w:pPr>
      <w:r>
        <w:rPr>
          <w:rFonts w:eastAsia="Batang"/>
          <w:szCs w:val="18"/>
        </w:rPr>
        <w:t>As is known t</w:t>
      </w:r>
      <w:r w:rsidR="006649A8">
        <w:rPr>
          <w:rFonts w:eastAsia="Batang"/>
          <w:szCs w:val="18"/>
        </w:rPr>
        <w:t xml:space="preserve">he value range </w:t>
      </w:r>
      <w:r w:rsidR="009A0285">
        <w:rPr>
          <w:rFonts w:eastAsia="Batang"/>
          <w:szCs w:val="18"/>
        </w:rPr>
        <w:t xml:space="preserve">and the field presence condition </w:t>
      </w:r>
      <w:r w:rsidR="002B1962">
        <w:rPr>
          <w:rFonts w:eastAsia="Batang"/>
          <w:szCs w:val="18"/>
        </w:rPr>
        <w:t xml:space="preserve">of the RSRP threshold </w:t>
      </w:r>
      <w:r w:rsidR="00D426B7">
        <w:rPr>
          <w:rFonts w:eastAsia="Batang"/>
          <w:szCs w:val="18"/>
        </w:rPr>
        <w:t>for Msg3 are defined according to following text excerpted from 38.331.</w:t>
      </w:r>
    </w:p>
    <w:tbl>
      <w:tblPr>
        <w:tblStyle w:val="af7"/>
        <w:tblW w:w="0" w:type="auto"/>
        <w:tblLook w:val="04A0" w:firstRow="1" w:lastRow="0" w:firstColumn="1" w:lastColumn="0" w:noHBand="0" w:noVBand="1"/>
      </w:tblPr>
      <w:tblGrid>
        <w:gridCol w:w="9631"/>
      </w:tblGrid>
      <w:tr w:rsidR="00F8312B" w14:paraId="13FAE3E5" w14:textId="77777777" w:rsidTr="00F8312B">
        <w:tc>
          <w:tcPr>
            <w:tcW w:w="9631" w:type="dxa"/>
          </w:tcPr>
          <w:p w14:paraId="79B9B10E" w14:textId="57B252D5" w:rsidR="00CB3728" w:rsidRPr="00EE4948" w:rsidRDefault="00CB3728" w:rsidP="00F8312B">
            <w:pPr>
              <w:pStyle w:val="Default"/>
              <w:spacing w:before="120"/>
              <w:jc w:val="both"/>
              <w:rPr>
                <w:rFonts w:ascii="Times New Roman" w:hAnsi="Times New Roman" w:cs="Times New Roman"/>
                <w:b/>
                <w:i/>
                <w:sz w:val="20"/>
                <w:szCs w:val="20"/>
              </w:rPr>
            </w:pPr>
            <w:r w:rsidRPr="00EE4948">
              <w:rPr>
                <w:rFonts w:ascii="Times New Roman" w:hAnsi="Times New Roman" w:cs="Times New Roman"/>
                <w:sz w:val="20"/>
                <w:szCs w:val="20"/>
              </w:rPr>
              <w:t xml:space="preserve">rsrp-ThresholdMsg3-r17 </w:t>
            </w:r>
            <w:r w:rsidR="004F253B" w:rsidRPr="00EE4948">
              <w:rPr>
                <w:rFonts w:ascii="Times New Roman" w:hAnsi="Times New Roman" w:cs="Times New Roman"/>
                <w:sz w:val="20"/>
                <w:szCs w:val="20"/>
              </w:rPr>
              <w:t xml:space="preserve">         </w:t>
            </w:r>
            <w:r w:rsidRPr="00EE4948">
              <w:rPr>
                <w:rFonts w:ascii="Times New Roman" w:hAnsi="Times New Roman" w:cs="Times New Roman"/>
                <w:sz w:val="20"/>
                <w:szCs w:val="20"/>
              </w:rPr>
              <w:t xml:space="preserve">RSRP-Range </w:t>
            </w:r>
            <w:r w:rsidR="004F253B" w:rsidRPr="00EE4948">
              <w:rPr>
                <w:rFonts w:ascii="Times New Roman" w:hAnsi="Times New Roman" w:cs="Times New Roman"/>
                <w:sz w:val="20"/>
                <w:szCs w:val="20"/>
              </w:rPr>
              <w:t xml:space="preserve">                  </w:t>
            </w:r>
            <w:proofErr w:type="gramStart"/>
            <w:r w:rsidRPr="00EE4948">
              <w:rPr>
                <w:rFonts w:ascii="Times New Roman" w:hAnsi="Times New Roman" w:cs="Times New Roman"/>
                <w:color w:val="993265"/>
                <w:sz w:val="20"/>
                <w:szCs w:val="20"/>
              </w:rPr>
              <w:t>OPTIONAL</w:t>
            </w:r>
            <w:r w:rsidRPr="00EE4948">
              <w:rPr>
                <w:rFonts w:ascii="Times New Roman" w:hAnsi="Times New Roman" w:cs="Times New Roman"/>
                <w:sz w:val="20"/>
                <w:szCs w:val="20"/>
              </w:rPr>
              <w:t xml:space="preserve">, </w:t>
            </w:r>
            <w:r w:rsidR="004F253B" w:rsidRPr="00EE4948">
              <w:rPr>
                <w:rFonts w:ascii="Times New Roman" w:hAnsi="Times New Roman" w:cs="Times New Roman"/>
                <w:sz w:val="20"/>
                <w:szCs w:val="20"/>
              </w:rPr>
              <w:t xml:space="preserve">  </w:t>
            </w:r>
            <w:proofErr w:type="gramEnd"/>
            <w:r w:rsidR="004F253B" w:rsidRPr="00EE4948">
              <w:rPr>
                <w:rFonts w:ascii="Times New Roman" w:hAnsi="Times New Roman" w:cs="Times New Roman"/>
                <w:sz w:val="20"/>
                <w:szCs w:val="20"/>
              </w:rPr>
              <w:t xml:space="preserve">      </w:t>
            </w:r>
            <w:r w:rsidRPr="00EE4948">
              <w:rPr>
                <w:rFonts w:ascii="Times New Roman" w:hAnsi="Times New Roman" w:cs="Times New Roman"/>
                <w:color w:val="808080"/>
                <w:sz w:val="20"/>
                <w:szCs w:val="20"/>
              </w:rPr>
              <w:t>-- Need R</w:t>
            </w:r>
          </w:p>
          <w:p w14:paraId="488DE1E7" w14:textId="14F442F7" w:rsidR="00F8312B" w:rsidRPr="00EE4948" w:rsidRDefault="00F8312B" w:rsidP="00F8312B">
            <w:pPr>
              <w:pStyle w:val="Default"/>
              <w:spacing w:before="120"/>
              <w:jc w:val="both"/>
              <w:rPr>
                <w:rFonts w:ascii="Times New Roman" w:hAnsi="Times New Roman" w:cs="Times New Roman"/>
                <w:sz w:val="20"/>
                <w:szCs w:val="20"/>
              </w:rPr>
            </w:pPr>
            <w:r w:rsidRPr="00EE4948">
              <w:rPr>
                <w:rFonts w:ascii="Times New Roman" w:hAnsi="Times New Roman" w:cs="Times New Roman"/>
                <w:b/>
                <w:i/>
                <w:sz w:val="20"/>
                <w:szCs w:val="20"/>
              </w:rPr>
              <w:t xml:space="preserve">rsrp-ThresholdMsg3 </w:t>
            </w:r>
          </w:p>
          <w:p w14:paraId="4AFAD645" w14:textId="42DE63A6" w:rsidR="00F8312B" w:rsidRDefault="00F8312B" w:rsidP="00F8312B">
            <w:pPr>
              <w:pStyle w:val="a0"/>
              <w:spacing w:before="120"/>
              <w:rPr>
                <w:rFonts w:eastAsia="Batang"/>
                <w:szCs w:val="18"/>
              </w:rPr>
            </w:pPr>
            <w:r w:rsidRPr="00EE4948">
              <w:rPr>
                <w:rFonts w:ascii="Times New Roman" w:hAnsi="Times New Roman"/>
                <w:szCs w:val="20"/>
              </w:rPr>
              <w:t xml:space="preserve">Threshold used by the UE for determining whether to select resources indicating Msg3 repetition in this BWP, as specified in TS 38.321 [3]. The field is mandatory if both set(s) of </w:t>
            </w:r>
            <w:proofErr w:type="gramStart"/>
            <w:r w:rsidRPr="00EE4948">
              <w:rPr>
                <w:rFonts w:ascii="Times New Roman" w:hAnsi="Times New Roman"/>
                <w:szCs w:val="20"/>
              </w:rPr>
              <w:t>Random Access</w:t>
            </w:r>
            <w:proofErr w:type="gramEnd"/>
            <w:r w:rsidRPr="00EE4948">
              <w:rPr>
                <w:rFonts w:ascii="Times New Roman" w:hAnsi="Times New Roman"/>
                <w:szCs w:val="20"/>
              </w:rPr>
              <w:t xml:space="preserve"> resources with MSG3 repetition indication and set(s) of Random Access resources without MSG3 repetition indication are configured in the BWP. It is absent otherwise.</w:t>
            </w:r>
            <w:r>
              <w:rPr>
                <w:sz w:val="18"/>
                <w:szCs w:val="18"/>
              </w:rPr>
              <w:t xml:space="preserve"> </w:t>
            </w:r>
          </w:p>
        </w:tc>
      </w:tr>
    </w:tbl>
    <w:p w14:paraId="50B9ED1A" w14:textId="2A77890E" w:rsidR="00826B04" w:rsidRDefault="00265FD7" w:rsidP="005C259A">
      <w:pPr>
        <w:pStyle w:val="a0"/>
        <w:spacing w:before="120"/>
        <w:rPr>
          <w:rFonts w:eastAsia="Batang"/>
          <w:szCs w:val="18"/>
        </w:rPr>
      </w:pPr>
      <w:r>
        <w:rPr>
          <w:rFonts w:eastAsia="Batang"/>
          <w:szCs w:val="18"/>
        </w:rPr>
        <w:t xml:space="preserve">To minimize the spec. impact, the value range </w:t>
      </w:r>
      <w:r w:rsidR="00402D18">
        <w:rPr>
          <w:rFonts w:eastAsia="Batang"/>
          <w:szCs w:val="18"/>
        </w:rPr>
        <w:t xml:space="preserve">of the RSRP threshold for </w:t>
      </w:r>
      <w:r>
        <w:rPr>
          <w:rFonts w:eastAsia="Batang"/>
          <w:szCs w:val="18"/>
        </w:rPr>
        <w:t xml:space="preserve">Msg4 PUCCH repetition </w:t>
      </w:r>
      <w:r w:rsidR="006649A8">
        <w:rPr>
          <w:rFonts w:eastAsia="Batang"/>
          <w:szCs w:val="18"/>
        </w:rPr>
        <w:t xml:space="preserve">can be the </w:t>
      </w:r>
      <w:r w:rsidR="007266FA">
        <w:rPr>
          <w:rFonts w:eastAsia="Batang"/>
          <w:szCs w:val="18"/>
        </w:rPr>
        <w:t>similar to</w:t>
      </w:r>
      <w:r w:rsidR="006649A8">
        <w:rPr>
          <w:rFonts w:eastAsia="Batang"/>
          <w:szCs w:val="18"/>
        </w:rPr>
        <w:t xml:space="preserve"> that for Msg3 </w:t>
      </w:r>
      <w:r w:rsidR="000D751A">
        <w:rPr>
          <w:rFonts w:eastAsia="Batang"/>
          <w:szCs w:val="18"/>
        </w:rPr>
        <w:t>repetition</w:t>
      </w:r>
      <w:r w:rsidR="006649A8">
        <w:rPr>
          <w:rFonts w:eastAsia="Batang"/>
          <w:szCs w:val="18"/>
        </w:rPr>
        <w:t>.</w:t>
      </w:r>
    </w:p>
    <w:p w14:paraId="121C0E6E" w14:textId="36C37146" w:rsidR="006B6FBA" w:rsidRDefault="006B6FBA" w:rsidP="005C259A">
      <w:pPr>
        <w:pStyle w:val="a0"/>
        <w:spacing w:before="120"/>
        <w:rPr>
          <w:rFonts w:eastAsia="Batang"/>
          <w:szCs w:val="18"/>
        </w:rPr>
      </w:pPr>
      <w:r>
        <w:rPr>
          <w:rFonts w:eastAsia="Batang"/>
          <w:szCs w:val="18"/>
        </w:rPr>
        <w:t>According to above, we have following proposal.</w:t>
      </w:r>
    </w:p>
    <w:p w14:paraId="251BF20F" w14:textId="59F6D5EF" w:rsidR="005C259A" w:rsidRDefault="005C259A" w:rsidP="000D4421">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3A1791">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576A43">
        <w:rPr>
          <w:rFonts w:ascii="Times New Roman" w:eastAsiaTheme="minorEastAsia" w:hAnsi="Times New Roman"/>
          <w:b/>
          <w:i/>
          <w:iCs/>
          <w:lang w:val="en-GB"/>
        </w:rPr>
        <w:t>A</w:t>
      </w:r>
      <w:r w:rsidR="0039184B">
        <w:rPr>
          <w:rFonts w:ascii="Times New Roman" w:eastAsiaTheme="minorEastAsia" w:hAnsi="Times New Roman"/>
          <w:b/>
          <w:i/>
          <w:iCs/>
          <w:lang w:val="en-GB"/>
        </w:rPr>
        <w:t xml:space="preserve"> new RSRP threshold</w:t>
      </w:r>
      <w:r w:rsidR="00AA0B44">
        <w:rPr>
          <w:rFonts w:ascii="Times New Roman" w:eastAsiaTheme="minorEastAsia" w:hAnsi="Times New Roman"/>
          <w:b/>
          <w:i/>
          <w:iCs/>
          <w:lang w:val="en-GB"/>
        </w:rPr>
        <w:t xml:space="preserve"> </w:t>
      </w:r>
      <w:r w:rsidR="00576A43">
        <w:rPr>
          <w:rFonts w:ascii="Times New Roman" w:eastAsiaTheme="minorEastAsia" w:hAnsi="Times New Roman"/>
          <w:b/>
          <w:i/>
          <w:iCs/>
          <w:lang w:val="en-GB"/>
        </w:rPr>
        <w:t xml:space="preserve">is supported </w:t>
      </w:r>
      <w:r w:rsidR="00AA0B44">
        <w:rPr>
          <w:rFonts w:ascii="Times New Roman" w:eastAsiaTheme="minorEastAsia" w:hAnsi="Times New Roman"/>
          <w:b/>
          <w:i/>
          <w:iCs/>
          <w:lang w:val="en-GB"/>
        </w:rPr>
        <w:t xml:space="preserve">for requesting </w:t>
      </w:r>
      <w:r w:rsidR="00AA0B44" w:rsidRPr="00AA0B44">
        <w:rPr>
          <w:rFonts w:ascii="Times New Roman" w:eastAsiaTheme="minorEastAsia" w:hAnsi="Times New Roman"/>
          <w:b/>
          <w:i/>
          <w:iCs/>
          <w:lang w:val="en-GB"/>
        </w:rPr>
        <w:t>PUCCH repetition for Msg4 HARQ-ACK</w:t>
      </w:r>
      <w:r w:rsidR="007266FA">
        <w:rPr>
          <w:rFonts w:ascii="Times New Roman" w:eastAsiaTheme="minorEastAsia" w:hAnsi="Times New Roman"/>
          <w:b/>
          <w:i/>
          <w:iCs/>
          <w:lang w:val="en-GB"/>
        </w:rPr>
        <w:t>, the</w:t>
      </w:r>
      <w:r w:rsidR="007266FA" w:rsidRPr="00EE4948">
        <w:rPr>
          <w:rFonts w:ascii="Times New Roman" w:eastAsiaTheme="minorEastAsia" w:hAnsi="Times New Roman"/>
          <w:b/>
          <w:i/>
          <w:lang w:val="en-GB"/>
        </w:rPr>
        <w:t xml:space="preserve"> value range of the new RSRP threshold</w:t>
      </w:r>
      <w:r w:rsidR="001F2C8A">
        <w:rPr>
          <w:rFonts w:ascii="Times New Roman" w:eastAsiaTheme="minorEastAsia" w:hAnsi="Times New Roman"/>
          <w:b/>
          <w:i/>
          <w:iCs/>
          <w:lang w:val="en-GB"/>
        </w:rPr>
        <w:t xml:space="preserve"> is the same as that for Msg3 repetition</w:t>
      </w:r>
      <w:r w:rsidR="00AA0B44">
        <w:rPr>
          <w:rFonts w:ascii="Times New Roman" w:eastAsiaTheme="minorEastAsia" w:hAnsi="Times New Roman"/>
          <w:b/>
          <w:i/>
          <w:iCs/>
          <w:lang w:val="en-GB"/>
        </w:rPr>
        <w:t>.</w:t>
      </w:r>
    </w:p>
    <w:p w14:paraId="732B3968" w14:textId="327E3D3E" w:rsidR="00F45E43" w:rsidRDefault="00F45E43" w:rsidP="000D4421">
      <w:pPr>
        <w:pStyle w:val="a0"/>
        <w:spacing w:before="120"/>
        <w:rPr>
          <w:rFonts w:eastAsia="Batang"/>
          <w:szCs w:val="18"/>
        </w:rPr>
      </w:pPr>
      <w:r w:rsidRPr="00EE4948">
        <w:rPr>
          <w:rFonts w:eastAsia="Batang"/>
          <w:szCs w:val="18"/>
        </w:rPr>
        <w:t>One issue in the working assumption is about the UE behavior in case</w:t>
      </w:r>
      <w:r w:rsidRPr="00504E4F">
        <w:rPr>
          <w:rFonts w:eastAsia="Batang"/>
          <w:szCs w:val="18"/>
        </w:rPr>
        <w:t xml:space="preserve"> the configured RSRP threshold is X</w:t>
      </w:r>
      <w:r>
        <w:rPr>
          <w:rFonts w:eastAsia="Batang"/>
          <w:szCs w:val="18"/>
        </w:rPr>
        <w:t xml:space="preserve">, which needs to be clarified. In our understanding, as long as an RSRP threshold is configured for requesting </w:t>
      </w:r>
      <w:r w:rsidRPr="00F45E43">
        <w:rPr>
          <w:rFonts w:eastAsia="Batang"/>
          <w:szCs w:val="18"/>
        </w:rPr>
        <w:t>PUCCH repetition for Msg4 HARQ-ACK</w:t>
      </w:r>
      <w:r>
        <w:rPr>
          <w:rFonts w:eastAsia="Batang"/>
          <w:szCs w:val="18"/>
        </w:rPr>
        <w:t xml:space="preserve">, it’s a request of </w:t>
      </w:r>
      <w:r w:rsidRPr="00F45E43">
        <w:rPr>
          <w:rFonts w:eastAsia="Batang"/>
          <w:szCs w:val="18"/>
        </w:rPr>
        <w:t>PUCCH repetition for Msg4 HARQ-ACK</w:t>
      </w:r>
      <w:r>
        <w:rPr>
          <w:rFonts w:eastAsia="Batang"/>
          <w:szCs w:val="18"/>
        </w:rPr>
        <w:t xml:space="preserve"> no matter whether X is a maximum allowed RSRP threshold or not.</w:t>
      </w:r>
    </w:p>
    <w:p w14:paraId="30003F81" w14:textId="30C34697" w:rsidR="00AB2467" w:rsidRDefault="00003A3C" w:rsidP="000D4421">
      <w:pPr>
        <w:pStyle w:val="a0"/>
        <w:spacing w:before="120"/>
        <w:rPr>
          <w:rFonts w:eastAsia="Batang"/>
          <w:szCs w:val="18"/>
        </w:rPr>
      </w:pPr>
      <w:r>
        <w:rPr>
          <w:rFonts w:eastAsia="Batang"/>
          <w:szCs w:val="18"/>
        </w:rPr>
        <w:t>Therefore,</w:t>
      </w:r>
      <w:r w:rsidR="00AB2467">
        <w:rPr>
          <w:rFonts w:eastAsia="Batang"/>
          <w:szCs w:val="18"/>
        </w:rPr>
        <w:t xml:space="preserve"> the working assumption can be updated as following:</w:t>
      </w:r>
    </w:p>
    <w:tbl>
      <w:tblPr>
        <w:tblStyle w:val="af7"/>
        <w:tblW w:w="0" w:type="auto"/>
        <w:tblLook w:val="04A0" w:firstRow="1" w:lastRow="0" w:firstColumn="1" w:lastColumn="0" w:noHBand="0" w:noVBand="1"/>
      </w:tblPr>
      <w:tblGrid>
        <w:gridCol w:w="9631"/>
      </w:tblGrid>
      <w:tr w:rsidR="00AB2467" w14:paraId="1CB03E6A" w14:textId="77777777" w:rsidTr="00AB2467">
        <w:tc>
          <w:tcPr>
            <w:tcW w:w="9631" w:type="dxa"/>
          </w:tcPr>
          <w:p w14:paraId="7ED361F2" w14:textId="77777777" w:rsidR="00AB2467" w:rsidRPr="00FF1AC0" w:rsidRDefault="00AB2467" w:rsidP="00AB2467">
            <w:pPr>
              <w:spacing w:beforeLines="0" w:after="0"/>
              <w:rPr>
                <w:rFonts w:ascii="Times" w:eastAsia="Batang" w:hAnsi="Times"/>
                <w:bCs/>
                <w:szCs w:val="16"/>
                <w:highlight w:val="darkYellow"/>
                <w:lang w:val="en-GB" w:eastAsia="zh-CN"/>
              </w:rPr>
            </w:pPr>
            <w:r w:rsidRPr="00FF1AC0">
              <w:rPr>
                <w:rFonts w:ascii="Times" w:eastAsia="Batang" w:hAnsi="Times"/>
                <w:bCs/>
                <w:szCs w:val="16"/>
                <w:highlight w:val="darkYellow"/>
                <w:lang w:val="en-GB" w:eastAsia="zh-CN"/>
              </w:rPr>
              <w:t>Working assumption</w:t>
            </w:r>
          </w:p>
          <w:p w14:paraId="0E616A7E" w14:textId="77777777" w:rsidR="00AB2467" w:rsidRPr="00FF1AC0" w:rsidRDefault="00AB2467" w:rsidP="00AB2467">
            <w:pPr>
              <w:snapToGrid w:val="0"/>
              <w:spacing w:beforeLines="0" w:before="0" w:after="0"/>
              <w:rPr>
                <w:rFonts w:ascii="Times" w:eastAsia="Batang" w:hAnsi="Times"/>
                <w:szCs w:val="16"/>
              </w:rPr>
            </w:pPr>
            <w:r w:rsidRPr="00FF1AC0">
              <w:rPr>
                <w:rFonts w:ascii="Times" w:eastAsia="Batang" w:hAnsi="Times"/>
                <w:szCs w:val="16"/>
              </w:rPr>
              <w:t>For PUCCH repetition for Msg4 HARQ-ACK,</w:t>
            </w:r>
          </w:p>
          <w:p w14:paraId="4A3F14B4" w14:textId="77777777" w:rsidR="00AB2467" w:rsidRPr="00FF1AC0" w:rsidRDefault="00AB2467" w:rsidP="00AB2467">
            <w:pPr>
              <w:numPr>
                <w:ilvl w:val="0"/>
                <w:numId w:val="40"/>
              </w:numPr>
              <w:snapToGrid w:val="0"/>
              <w:spacing w:beforeLines="0" w:before="0" w:after="0"/>
              <w:rPr>
                <w:rFonts w:ascii="Times" w:eastAsia="Batang" w:hAnsi="Times"/>
                <w:szCs w:val="16"/>
              </w:rPr>
            </w:pPr>
            <w:r w:rsidRPr="00FF1AC0">
              <w:rPr>
                <w:rFonts w:ascii="Times" w:eastAsia="Batang" w:hAnsi="Times" w:hint="eastAsia"/>
                <w:szCs w:val="16"/>
              </w:rPr>
              <w:t>A</w:t>
            </w:r>
            <w:r w:rsidRPr="00FF1AC0">
              <w:rPr>
                <w:rFonts w:ascii="Times" w:eastAsia="Batang" w:hAnsi="Times"/>
                <w:szCs w:val="16"/>
              </w:rPr>
              <w:t xml:space="preserve"> RSRP threshold can be configured via SIB at least when the number of repetitions is configured by SIB.</w:t>
            </w:r>
          </w:p>
          <w:p w14:paraId="710A0851" w14:textId="77777777" w:rsidR="00AB2467" w:rsidRPr="00FF1AC0" w:rsidRDefault="00AB2467" w:rsidP="00AB2467">
            <w:pPr>
              <w:numPr>
                <w:ilvl w:val="1"/>
                <w:numId w:val="40"/>
              </w:numPr>
              <w:snapToGrid w:val="0"/>
              <w:spacing w:beforeLines="0" w:before="0" w:after="0"/>
              <w:rPr>
                <w:rFonts w:ascii="Times" w:eastAsia="Batang" w:hAnsi="Times"/>
                <w:szCs w:val="16"/>
              </w:rPr>
            </w:pPr>
            <w:r w:rsidRPr="00FF1AC0">
              <w:rPr>
                <w:rFonts w:ascii="Times" w:eastAsia="Batang" w:hAnsi="Times" w:hint="eastAsia"/>
                <w:szCs w:val="16"/>
              </w:rPr>
              <w:t>I</w:t>
            </w:r>
            <w:r w:rsidRPr="00FF1AC0">
              <w:rPr>
                <w:rFonts w:ascii="Times" w:eastAsia="Batang" w:hAnsi="Times"/>
                <w:szCs w:val="16"/>
              </w:rPr>
              <w:t xml:space="preserve">f the RSRP threshold is configured </w:t>
            </w:r>
            <w:r w:rsidRPr="00EE4948">
              <w:rPr>
                <w:rFonts w:ascii="Times" w:eastAsia="Batang" w:hAnsi="Times"/>
                <w:strike/>
                <w:color w:val="FF0000"/>
                <w:szCs w:val="16"/>
              </w:rPr>
              <w:t>and the configured RSRP threshold is smaller than X,</w:t>
            </w:r>
          </w:p>
          <w:p w14:paraId="28EDFDD8"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szCs w:val="16"/>
              </w:rPr>
              <w:lastRenderedPageBreak/>
              <w:t>UE capable of PUCCH repetition for Msg4 HARQ-ACK transmits repetition request if measured RSRP is lower than a RSRP threshold.</w:t>
            </w:r>
          </w:p>
          <w:p w14:paraId="4D300908" w14:textId="77777777" w:rsidR="00AB2467" w:rsidRPr="00FF1AC0" w:rsidRDefault="00AB2467" w:rsidP="00AB2467">
            <w:pPr>
              <w:numPr>
                <w:ilvl w:val="1"/>
                <w:numId w:val="40"/>
              </w:numPr>
              <w:snapToGrid w:val="0"/>
              <w:spacing w:beforeLines="0" w:before="0" w:after="0"/>
              <w:rPr>
                <w:rFonts w:ascii="Times" w:eastAsia="Batang" w:hAnsi="Times"/>
                <w:szCs w:val="16"/>
              </w:rPr>
            </w:pPr>
            <w:r w:rsidRPr="00FF1AC0">
              <w:rPr>
                <w:rFonts w:ascii="Times" w:eastAsia="Batang" w:hAnsi="Times"/>
                <w:szCs w:val="16"/>
              </w:rPr>
              <w:t>If the RSRP threshold is not configured,</w:t>
            </w:r>
            <w:r w:rsidRPr="00EE4948">
              <w:rPr>
                <w:rFonts w:ascii="Times" w:eastAsia="Batang" w:hAnsi="Times"/>
                <w:strike/>
                <w:color w:val="FF0000"/>
                <w:szCs w:val="16"/>
              </w:rPr>
              <w:t xml:space="preserve"> or if the configured RSRP threshold is X,</w:t>
            </w:r>
          </w:p>
          <w:p w14:paraId="46D74F46"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hint="eastAsia"/>
                <w:szCs w:val="16"/>
              </w:rPr>
              <w:t>U</w:t>
            </w:r>
            <w:r w:rsidRPr="00FF1AC0">
              <w:rPr>
                <w:rFonts w:ascii="Times" w:eastAsia="Batang" w:hAnsi="Times"/>
                <w:szCs w:val="16"/>
              </w:rPr>
              <w:t>E capable of PUCCH repetition for Msg4 HARQ-ACK reports the capability of PUCCH repetition for Msg4 HARQ-ACK</w:t>
            </w:r>
          </w:p>
          <w:p w14:paraId="4D090253" w14:textId="77777777" w:rsidR="00AB2467" w:rsidRPr="00EE4948" w:rsidRDefault="00AB2467" w:rsidP="00AB2467">
            <w:pPr>
              <w:numPr>
                <w:ilvl w:val="1"/>
                <w:numId w:val="40"/>
              </w:numPr>
              <w:snapToGrid w:val="0"/>
              <w:spacing w:beforeLines="0" w:before="0" w:after="0"/>
              <w:rPr>
                <w:rFonts w:ascii="Times" w:eastAsia="Batang" w:hAnsi="Times"/>
                <w:strike/>
                <w:color w:val="FF0000"/>
                <w:szCs w:val="16"/>
              </w:rPr>
            </w:pPr>
            <w:r w:rsidRPr="00EE4948">
              <w:rPr>
                <w:rFonts w:ascii="Times" w:eastAsia="Batang" w:hAnsi="Times"/>
                <w:strike/>
                <w:color w:val="FF0000"/>
                <w:szCs w:val="16"/>
              </w:rPr>
              <w:t>FFS: value of X (the maximum configurable value of the RSRP threshold)</w:t>
            </w:r>
          </w:p>
          <w:p w14:paraId="6DAB1872" w14:textId="77777777" w:rsidR="00AB2467" w:rsidRPr="00FF1AC0" w:rsidRDefault="00AB2467" w:rsidP="00AB2467">
            <w:pPr>
              <w:numPr>
                <w:ilvl w:val="1"/>
                <w:numId w:val="40"/>
              </w:numPr>
              <w:snapToGrid w:val="0"/>
              <w:spacing w:beforeLines="0" w:before="0" w:after="0"/>
              <w:rPr>
                <w:rFonts w:ascii="Times" w:eastAsia="Batang" w:hAnsi="Times"/>
                <w:szCs w:val="16"/>
              </w:rPr>
            </w:pPr>
            <w:r w:rsidRPr="00FF1AC0">
              <w:rPr>
                <w:rFonts w:ascii="Times" w:eastAsia="Batang" w:hAnsi="Times" w:hint="eastAsia"/>
                <w:szCs w:val="16"/>
              </w:rPr>
              <w:t>D</w:t>
            </w:r>
            <w:r w:rsidRPr="00FF1AC0">
              <w:rPr>
                <w:rFonts w:ascii="Times" w:eastAsia="Batang" w:hAnsi="Times"/>
                <w:szCs w:val="16"/>
              </w:rPr>
              <w:t>own-select one from the following alternatives for the RSRP threshold.</w:t>
            </w:r>
          </w:p>
          <w:p w14:paraId="57D5B5A3"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szCs w:val="16"/>
              </w:rPr>
              <w:t xml:space="preserve">Alt A: The same RSRP threshold as R17 Msg3 repetition (i.e., </w:t>
            </w:r>
            <w:r w:rsidRPr="00FF1AC0">
              <w:rPr>
                <w:rFonts w:ascii="Times" w:eastAsia="Batang" w:hAnsi="Times"/>
                <w:i/>
                <w:iCs/>
                <w:szCs w:val="16"/>
              </w:rPr>
              <w:t>rsrp-ThresholdMsg3-r17</w:t>
            </w:r>
            <w:r w:rsidRPr="00FF1AC0">
              <w:rPr>
                <w:rFonts w:ascii="Times" w:eastAsia="Batang" w:hAnsi="Times"/>
                <w:szCs w:val="16"/>
              </w:rPr>
              <w:t>) is used.</w:t>
            </w:r>
          </w:p>
          <w:p w14:paraId="3CA62188" w14:textId="77777777" w:rsidR="00AB2467" w:rsidRPr="00FF1AC0" w:rsidRDefault="00AB2467" w:rsidP="00AB2467">
            <w:pPr>
              <w:numPr>
                <w:ilvl w:val="2"/>
                <w:numId w:val="40"/>
              </w:numPr>
              <w:snapToGrid w:val="0"/>
              <w:spacing w:beforeLines="0" w:before="0" w:after="0"/>
              <w:rPr>
                <w:rFonts w:ascii="Times" w:eastAsia="Batang" w:hAnsi="Times"/>
                <w:szCs w:val="16"/>
              </w:rPr>
            </w:pPr>
            <w:r w:rsidRPr="00FF1AC0">
              <w:rPr>
                <w:rFonts w:ascii="Times" w:eastAsia="Batang" w:hAnsi="Times"/>
                <w:szCs w:val="16"/>
              </w:rPr>
              <w:t>Alt B: New RSRP threshold is introduced.</w:t>
            </w:r>
          </w:p>
          <w:p w14:paraId="7DF0DF37" w14:textId="3993273F" w:rsidR="00AB2467" w:rsidRPr="00054672" w:rsidRDefault="00AB2467" w:rsidP="00EE4948">
            <w:pPr>
              <w:numPr>
                <w:ilvl w:val="0"/>
                <w:numId w:val="40"/>
              </w:numPr>
              <w:snapToGrid w:val="0"/>
              <w:spacing w:beforeLines="0" w:before="0" w:after="0"/>
              <w:rPr>
                <w:rFonts w:eastAsia="Batang"/>
                <w:szCs w:val="16"/>
              </w:rPr>
            </w:pPr>
            <w:r w:rsidRPr="00FF1AC0">
              <w:rPr>
                <w:rFonts w:ascii="Times" w:eastAsia="Batang" w:hAnsi="Times" w:hint="eastAsia"/>
                <w:szCs w:val="16"/>
              </w:rPr>
              <w:t>N</w:t>
            </w:r>
            <w:r w:rsidRPr="00FF1AC0">
              <w:rPr>
                <w:rFonts w:ascii="Times" w:eastAsia="Batang" w:hAnsi="Times"/>
                <w:szCs w:val="16"/>
              </w:rPr>
              <w:t>ote: UE incapable of PUCCH repetition for Msg4 HARQ-ACK transmits neither repetition request nor capability report</w:t>
            </w:r>
          </w:p>
        </w:tc>
      </w:tr>
    </w:tbl>
    <w:p w14:paraId="096A8C8D" w14:textId="76BDD579" w:rsidR="00C75140" w:rsidRDefault="00C75140" w:rsidP="00C75140">
      <w:pPr>
        <w:pStyle w:val="a0"/>
        <w:spacing w:before="120"/>
        <w:rPr>
          <w:rFonts w:ascii="Times New Roman" w:eastAsiaTheme="minorEastAsia" w:hAnsi="Times New Roman"/>
          <w:b/>
          <w:i/>
          <w:iCs/>
          <w:lang w:val="en-GB"/>
        </w:rPr>
      </w:pPr>
      <w:r>
        <w:rPr>
          <w:rFonts w:ascii="Times New Roman" w:eastAsiaTheme="minorEastAsia" w:hAnsi="Times New Roman"/>
          <w:b/>
          <w:i/>
          <w:lang w:val="en-GB"/>
        </w:rPr>
        <w:lastRenderedPageBreak/>
        <w:t>Proposal</w:t>
      </w:r>
      <w:r w:rsidRPr="00F845AE">
        <w:rPr>
          <w:rFonts w:ascii="Times New Roman" w:eastAsiaTheme="minorEastAsia" w:hAnsi="Times New Roman"/>
          <w:b/>
          <w:i/>
          <w:lang w:val="en-GB"/>
        </w:rPr>
        <w:t xml:space="preserve"> </w:t>
      </w:r>
      <w:r w:rsidR="00CE1F20">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Updates are needed before confirm</w:t>
      </w:r>
      <w:r w:rsidR="004022C4">
        <w:rPr>
          <w:rFonts w:ascii="Times New Roman" w:eastAsiaTheme="minorEastAsia" w:hAnsi="Times New Roman"/>
          <w:b/>
          <w:i/>
          <w:iCs/>
          <w:lang w:val="en-GB"/>
        </w:rPr>
        <w:t>ing</w:t>
      </w:r>
      <w:r>
        <w:rPr>
          <w:rFonts w:ascii="Times New Roman" w:eastAsiaTheme="minorEastAsia" w:hAnsi="Times New Roman"/>
          <w:b/>
          <w:i/>
          <w:iCs/>
          <w:lang w:val="en-GB"/>
        </w:rPr>
        <w:t xml:space="preserve"> the working assumption on</w:t>
      </w:r>
      <w:r w:rsidRPr="00050AD5">
        <w:rPr>
          <w:rFonts w:ascii="Times New Roman" w:eastAsiaTheme="minorEastAsia" w:hAnsi="Times New Roman"/>
          <w:b/>
          <w:i/>
          <w:lang w:val="en-GB"/>
        </w:rPr>
        <w:t xml:space="preserve"> </w:t>
      </w:r>
      <w:r w:rsidRPr="00EE4948">
        <w:rPr>
          <w:rFonts w:ascii="Times New Roman" w:eastAsiaTheme="minorEastAsia" w:hAnsi="Times New Roman"/>
          <w:b/>
          <w:i/>
          <w:lang w:val="en-GB"/>
        </w:rPr>
        <w:t>RSRP threshold</w:t>
      </w:r>
      <w:r>
        <w:rPr>
          <w:rFonts w:ascii="Times New Roman" w:eastAsiaTheme="minorEastAsia" w:hAnsi="Times New Roman"/>
          <w:b/>
          <w:i/>
          <w:iCs/>
          <w:lang w:val="en-GB"/>
        </w:rPr>
        <w:t xml:space="preserve"> </w:t>
      </w:r>
      <w:r w:rsidR="00184FA7">
        <w:rPr>
          <w:rFonts w:ascii="Times New Roman" w:eastAsiaTheme="minorEastAsia" w:hAnsi="Times New Roman"/>
          <w:b/>
          <w:i/>
          <w:iCs/>
          <w:lang w:val="en-GB"/>
        </w:rPr>
        <w:t xml:space="preserve">for </w:t>
      </w:r>
      <w:r w:rsidR="00EE4948">
        <w:rPr>
          <w:rFonts w:ascii="Times New Roman" w:eastAsiaTheme="minorEastAsia" w:hAnsi="Times New Roman"/>
          <w:b/>
          <w:i/>
          <w:iCs/>
          <w:lang w:val="en-GB"/>
        </w:rPr>
        <w:t xml:space="preserve">repetition request or capability report of </w:t>
      </w:r>
      <w:r w:rsidR="00184FA7" w:rsidRPr="00184FA7">
        <w:rPr>
          <w:rFonts w:ascii="Times New Roman" w:eastAsiaTheme="minorEastAsia" w:hAnsi="Times New Roman"/>
          <w:b/>
          <w:i/>
          <w:iCs/>
          <w:lang w:val="en-GB"/>
        </w:rPr>
        <w:t>PUCCH repetition for Msg4 HARQ-ACK</w:t>
      </w:r>
      <w:r>
        <w:rPr>
          <w:rFonts w:ascii="Times New Roman" w:eastAsiaTheme="minorEastAsia" w:hAnsi="Times New Roman"/>
          <w:b/>
          <w:i/>
          <w:iCs/>
          <w:lang w:val="en-GB"/>
        </w:rPr>
        <w:t>.</w:t>
      </w:r>
    </w:p>
    <w:p w14:paraId="1D0E7433" w14:textId="77777777" w:rsidR="00E268D2" w:rsidRPr="002B5942" w:rsidRDefault="00E268D2" w:rsidP="00EE4948">
      <w:pPr>
        <w:pStyle w:val="30"/>
        <w:spacing w:beforeLines="100" w:before="240"/>
      </w:pPr>
      <w:r w:rsidRPr="002B5942">
        <w:t>Frequency hopping</w:t>
      </w:r>
    </w:p>
    <w:p w14:paraId="20DB1B27" w14:textId="1B905D50" w:rsidR="00E268D2" w:rsidRDefault="00E268D2" w:rsidP="00E268D2">
      <w:pPr>
        <w:pStyle w:val="a0"/>
        <w:spacing w:before="120"/>
        <w:rPr>
          <w:bCs/>
        </w:rPr>
      </w:pPr>
      <w:r>
        <w:rPr>
          <w:rFonts w:ascii="Times New Roman" w:eastAsia="宋体" w:hAnsi="Times New Roman" w:hint="eastAsia"/>
          <w:lang w:val="en-GB" w:eastAsia="zh-CN"/>
        </w:rPr>
        <w:t>I</w:t>
      </w:r>
      <w:r>
        <w:rPr>
          <w:rFonts w:ascii="Times New Roman" w:eastAsia="宋体" w:hAnsi="Times New Roman"/>
          <w:lang w:val="en-GB" w:eastAsia="zh-CN"/>
        </w:rPr>
        <w:t xml:space="preserve">n order to verify the performance of inter-slot frequency hopping, link level simulations are performed. The simulation assumptions are provided in </w:t>
      </w:r>
      <w:r w:rsidRPr="00E06D0D">
        <w:rPr>
          <w:bCs/>
        </w:rPr>
        <w:t>table A1 in Appendix A</w:t>
      </w:r>
      <w:r>
        <w:rPr>
          <w:bCs/>
        </w:rPr>
        <w:t xml:space="preserve">, and the simulation results are depicted in Figure </w:t>
      </w:r>
      <w:r w:rsidR="00790E0B">
        <w:rPr>
          <w:bCs/>
        </w:rPr>
        <w:t>1</w:t>
      </w:r>
      <w:r w:rsidRPr="00E06D0D">
        <w:rPr>
          <w:rFonts w:hint="eastAsia"/>
          <w:bCs/>
        </w:rPr>
        <w:t>,</w:t>
      </w:r>
      <w:r w:rsidRPr="00E06D0D">
        <w:rPr>
          <w:bCs/>
        </w:rPr>
        <w:t xml:space="preserve"> </w:t>
      </w:r>
      <w:r>
        <w:rPr>
          <w:bCs/>
        </w:rPr>
        <w:t>considering a</w:t>
      </w:r>
      <w:r w:rsidRPr="00E06D0D">
        <w:rPr>
          <w:bCs/>
        </w:rPr>
        <w:t xml:space="preserve"> channel model </w:t>
      </w:r>
      <w:r>
        <w:rPr>
          <w:bCs/>
        </w:rPr>
        <w:t xml:space="preserve">of </w:t>
      </w:r>
      <w:r w:rsidRPr="00E06D0D">
        <w:rPr>
          <w:bCs/>
        </w:rPr>
        <w:t>NTN-TDL-C with 30ns delay spread</w:t>
      </w:r>
      <w:r>
        <w:rPr>
          <w:bCs/>
        </w:rPr>
        <w:t xml:space="preserve">. </w:t>
      </w:r>
    </w:p>
    <w:p w14:paraId="10AD5EC5" w14:textId="77777777" w:rsidR="00E268D2" w:rsidRDefault="00E268D2" w:rsidP="00E268D2">
      <w:pPr>
        <w:pStyle w:val="a0"/>
        <w:spacing w:before="120"/>
        <w:jc w:val="center"/>
        <w:rPr>
          <w:rFonts w:ascii="Times New Roman" w:eastAsia="宋体" w:hAnsi="Times New Roman"/>
          <w:lang w:val="en-GB" w:eastAsia="zh-CN"/>
        </w:rPr>
      </w:pPr>
      <w:r>
        <w:rPr>
          <w:rFonts w:hint="eastAsia"/>
          <w:noProof/>
        </w:rPr>
        <w:drawing>
          <wp:inline distT="0" distB="0" distL="0" distR="0" wp14:anchorId="102C154F" wp14:editId="5663A002">
            <wp:extent cx="4179313" cy="306759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772"/>
                    <a:stretch/>
                  </pic:blipFill>
                  <pic:spPr bwMode="auto">
                    <a:xfrm>
                      <a:off x="0" y="0"/>
                      <a:ext cx="4179313" cy="3067591"/>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宋体" w:hAnsi="Times New Roman" w:hint="eastAsia"/>
          <w:lang w:val="en-GB" w:eastAsia="zh-CN"/>
        </w:rPr>
        <w:t xml:space="preserve"> </w:t>
      </w:r>
      <w:r>
        <w:rPr>
          <w:rFonts w:ascii="Times New Roman" w:eastAsia="宋体" w:hAnsi="Times New Roman"/>
          <w:lang w:val="en-GB" w:eastAsia="zh-CN"/>
        </w:rPr>
        <w:t xml:space="preserve"> </w:t>
      </w:r>
    </w:p>
    <w:p w14:paraId="66195680" w14:textId="39EACCEB" w:rsidR="00E268D2" w:rsidRDefault="00E268D2" w:rsidP="00E268D2">
      <w:pPr>
        <w:pStyle w:val="a0"/>
        <w:spacing w:before="120" w:after="0"/>
        <w:jc w:val="center"/>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igure </w:t>
      </w:r>
      <w:r w:rsidR="00790E0B">
        <w:rPr>
          <w:rFonts w:ascii="Times New Roman" w:eastAsia="宋体" w:hAnsi="Times New Roman"/>
          <w:lang w:val="en-GB" w:eastAsia="zh-CN"/>
        </w:rPr>
        <w:t>1</w:t>
      </w:r>
      <w:r>
        <w:rPr>
          <w:rFonts w:ascii="Times New Roman" w:eastAsia="宋体" w:hAnsi="Times New Roman"/>
          <w:lang w:val="en-GB" w:eastAsia="zh-CN"/>
        </w:rPr>
        <w:t xml:space="preserve">. Performance of </w:t>
      </w:r>
      <w:r w:rsidRPr="00E91176">
        <w:rPr>
          <w:bCs/>
        </w:rPr>
        <w:t>PUCCH</w:t>
      </w:r>
      <w:r>
        <w:rPr>
          <w:bCs/>
        </w:rPr>
        <w:t xml:space="preserve"> repetition </w:t>
      </w:r>
      <w:r w:rsidRPr="00E91176">
        <w:rPr>
          <w:bCs/>
        </w:rPr>
        <w:t xml:space="preserve">for </w:t>
      </w:r>
      <w:r>
        <w:rPr>
          <w:bCs/>
        </w:rPr>
        <w:t>m</w:t>
      </w:r>
      <w:r w:rsidRPr="00E91176">
        <w:rPr>
          <w:bCs/>
        </w:rPr>
        <w:t>sg4 HARQ-ACK</w:t>
      </w:r>
      <w:r>
        <w:rPr>
          <w:bCs/>
        </w:rPr>
        <w:t xml:space="preserve"> with inter-slot/intra-slot frequency hopping</w:t>
      </w:r>
    </w:p>
    <w:p w14:paraId="75184968" w14:textId="77777777" w:rsidR="00E268D2" w:rsidRDefault="00E268D2" w:rsidP="00E268D2">
      <w:pPr>
        <w:pStyle w:val="a0"/>
        <w:spacing w:beforeLines="100" w:before="24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t can be observed that the performance gain with inter-slot FH and intra-slot FH decreases with the number of repetitions increased, and around 0.2dB and 0.4dB additional gain can be obtained under repetitions with inter-slot FH and intra-slot FH, respectively, compared to repetitions without frequency hopping. </w:t>
      </w:r>
    </w:p>
    <w:p w14:paraId="3FC523FA" w14:textId="2BAF990B" w:rsidR="00E268D2" w:rsidRDefault="00E268D2" w:rsidP="00E268D2">
      <w:pPr>
        <w:spacing w:before="120" w:after="0"/>
        <w:rPr>
          <w:rFonts w:eastAsiaTheme="minorEastAsia"/>
          <w:b/>
          <w:i/>
          <w:iCs/>
          <w:lang w:val="en-GB"/>
        </w:rPr>
      </w:pPr>
      <w:r w:rsidRPr="00F845AE">
        <w:rPr>
          <w:rFonts w:eastAsiaTheme="minorEastAsia"/>
          <w:b/>
          <w:i/>
          <w:lang w:val="en-GB"/>
        </w:rPr>
        <w:t xml:space="preserve">Observation </w:t>
      </w:r>
      <w:r w:rsidR="00206FBB">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0901F7C7" w14:textId="77777777" w:rsidR="00E268D2" w:rsidRDefault="00E268D2" w:rsidP="00E268D2">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B769AB">
        <w:rPr>
          <w:rFonts w:ascii="Times New Roman" w:eastAsiaTheme="minorEastAsia" w:hAnsi="Times New Roman" w:cs="Times New Roman"/>
          <w:b/>
          <w:i/>
          <w:lang w:val="en-GB" w:eastAsia="en-US"/>
        </w:rPr>
        <w:t>he performance gain with inter-slot FH and intra-slot FH</w:t>
      </w:r>
      <w:r>
        <w:rPr>
          <w:rFonts w:ascii="Times New Roman" w:eastAsiaTheme="minorEastAsia" w:hAnsi="Times New Roman" w:cs="Times New Roman"/>
          <w:b/>
          <w:i/>
          <w:lang w:val="en-GB" w:eastAsia="en-US"/>
        </w:rPr>
        <w:t xml:space="preserve"> </w:t>
      </w:r>
      <w:r w:rsidRPr="00B769AB">
        <w:rPr>
          <w:rFonts w:ascii="Times New Roman" w:eastAsiaTheme="minorEastAsia" w:hAnsi="Times New Roman" w:cs="Times New Roman"/>
          <w:b/>
          <w:i/>
          <w:lang w:val="en-GB" w:eastAsia="en-US"/>
        </w:rPr>
        <w:t>decreases with the larger repetition number</w:t>
      </w:r>
      <w:r>
        <w:rPr>
          <w:rFonts w:ascii="Times New Roman" w:eastAsiaTheme="minorEastAsia" w:hAnsi="Times New Roman" w:cs="Times New Roman"/>
          <w:b/>
          <w:i/>
          <w:lang w:val="en-GB" w:eastAsia="en-US"/>
        </w:rPr>
        <w:t>.</w:t>
      </w:r>
    </w:p>
    <w:p w14:paraId="2B8B4B7C" w14:textId="77777777" w:rsidR="00E268D2" w:rsidRPr="004343AE" w:rsidRDefault="00E268D2" w:rsidP="00E268D2">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 xml:space="preserve">Compared to PUCCH repetitions for msg4 HARQ-ACK without FH, around 0.2dB and 0.4dB additional </w:t>
      </w:r>
      <w:r w:rsidRPr="004343AE">
        <w:rPr>
          <w:rFonts w:ascii="Times New Roman" w:eastAsiaTheme="minorEastAsia" w:hAnsi="Times New Roman" w:cs="Times New Roman"/>
          <w:b/>
          <w:i/>
          <w:lang w:val="en-GB" w:eastAsia="en-US"/>
        </w:rPr>
        <w:t>performance</w:t>
      </w:r>
      <w:r>
        <w:rPr>
          <w:rFonts w:ascii="Times New Roman" w:eastAsiaTheme="minorEastAsia" w:hAnsi="Times New Roman" w:cs="Times New Roman"/>
          <w:b/>
          <w:i/>
          <w:lang w:val="en-GB" w:eastAsia="en-US"/>
        </w:rPr>
        <w:t xml:space="preserve"> gain from PUCCH repetitions with </w:t>
      </w:r>
      <w:r w:rsidRPr="00EE6987">
        <w:rPr>
          <w:rFonts w:ascii="Times New Roman" w:eastAsiaTheme="minorEastAsia" w:hAnsi="Times New Roman" w:cs="Times New Roman"/>
          <w:b/>
          <w:i/>
          <w:lang w:val="en-GB" w:eastAsia="en-US"/>
        </w:rPr>
        <w:t xml:space="preserve">inter-slot </w:t>
      </w:r>
      <w:r>
        <w:rPr>
          <w:rFonts w:ascii="Times New Roman" w:eastAsiaTheme="minorEastAsia" w:hAnsi="Times New Roman" w:cs="Times New Roman"/>
          <w:b/>
          <w:i/>
          <w:lang w:val="en-GB" w:eastAsia="en-US"/>
        </w:rPr>
        <w:t>FH and intra-slot FH can be obtained, respectively.</w:t>
      </w:r>
      <w:r w:rsidRPr="004343AE">
        <w:rPr>
          <w:rFonts w:ascii="Times New Roman" w:eastAsiaTheme="minorEastAsia" w:hAnsi="Times New Roman" w:cs="Times New Roman"/>
          <w:b/>
          <w:i/>
          <w:lang w:val="en-GB" w:eastAsia="en-US"/>
        </w:rPr>
        <w:t xml:space="preserve"> </w:t>
      </w:r>
    </w:p>
    <w:p w14:paraId="19DBA4BF" w14:textId="77777777" w:rsidR="00E268D2" w:rsidRPr="00D21677" w:rsidRDefault="00E268D2" w:rsidP="00E268D2">
      <w:pPr>
        <w:pStyle w:val="a0"/>
        <w:spacing w:before="120"/>
        <w:rPr>
          <w:rFonts w:ascii="Times New Roman" w:eastAsia="宋体" w:hAnsi="Times New Roman"/>
          <w:lang w:val="en-GB" w:eastAsia="zh-CN"/>
        </w:rPr>
      </w:pPr>
      <w:r>
        <w:rPr>
          <w:rFonts w:ascii="Times New Roman" w:eastAsia="宋体" w:hAnsi="Times New Roman"/>
          <w:lang w:val="en-GB" w:eastAsia="zh-CN"/>
        </w:rPr>
        <w:t xml:space="preserve">According the performance gain observed and the flexibility of either configure intra-slot or inter-slot frequency hopping, inter-slot frequency hopping for PUCCH repetition for msg4 HARQ-ACK can also be considered, as intra-slot frequency hopping is already supported. In some scenarios with larger delay spread, the performance gain would be </w:t>
      </w:r>
      <w:r w:rsidRPr="00543A7C">
        <w:rPr>
          <w:rFonts w:ascii="Times New Roman" w:eastAsia="宋体" w:hAnsi="Times New Roman"/>
          <w:lang w:val="en-GB" w:eastAsia="zh-CN"/>
        </w:rPr>
        <w:t>more significant</w:t>
      </w:r>
      <w:r>
        <w:rPr>
          <w:rFonts w:ascii="Times New Roman" w:eastAsia="宋体" w:hAnsi="Times New Roman"/>
          <w:lang w:val="en-GB" w:eastAsia="zh-CN"/>
        </w:rPr>
        <w:t xml:space="preserve">. In msg3 repetition mechanism, inter-slot frequency hopping is supported and </w:t>
      </w:r>
      <w:r w:rsidRPr="007F3B1E">
        <w:rPr>
          <w:rFonts w:ascii="Times New Roman" w:eastAsia="宋体" w:hAnsi="Times New Roman"/>
          <w:lang w:val="en-GB" w:eastAsia="zh-CN"/>
        </w:rPr>
        <w:t>the frequency hopping flag information field in UL RAR grant or DCI format 0_0 with CRC scrambled by TC-RNTI is reused</w:t>
      </w:r>
      <w:r>
        <w:rPr>
          <w:rFonts w:ascii="Times New Roman" w:eastAsia="宋体" w:hAnsi="Times New Roman"/>
          <w:lang w:val="en-GB" w:eastAsia="zh-CN"/>
        </w:rPr>
        <w:t xml:space="preserve">. Similarly, the </w:t>
      </w:r>
      <w:r w:rsidRPr="007F3B1E">
        <w:rPr>
          <w:rFonts w:ascii="Times New Roman" w:eastAsia="宋体" w:hAnsi="Times New Roman"/>
          <w:lang w:val="en-GB" w:eastAsia="zh-CN"/>
        </w:rPr>
        <w:t>frequency hopping flag information field in UL RAR grant</w:t>
      </w:r>
      <w:r>
        <w:rPr>
          <w:rFonts w:ascii="Times New Roman" w:eastAsia="宋体" w:hAnsi="Times New Roman"/>
          <w:lang w:val="en-GB" w:eastAsia="zh-CN"/>
        </w:rPr>
        <w:t xml:space="preserve"> could also be reused to enable/disable inter-slot frequency hopping for PUCCH repetition for msg4 HARQ-ACK when repetition number is configured to be more than 1. On the other hand, </w:t>
      </w:r>
      <w:r w:rsidRPr="00E523A3">
        <w:rPr>
          <w:rFonts w:ascii="Times New Roman" w:eastAsia="宋体" w:hAnsi="Times New Roman"/>
          <w:lang w:val="en-GB" w:eastAsia="zh-CN"/>
        </w:rPr>
        <w:t xml:space="preserve">repurpose </w:t>
      </w:r>
      <w:r>
        <w:rPr>
          <w:rFonts w:ascii="Times New Roman" w:eastAsia="宋体" w:hAnsi="Times New Roman"/>
          <w:lang w:val="en-GB" w:eastAsia="zh-CN"/>
        </w:rPr>
        <w:lastRenderedPageBreak/>
        <w:t xml:space="preserve">some fields in scheduling DCI corresponding to msg4 PDSCH could also be considered to enable/disable inter-slot frequency hopping for PUCCH repetition for msg4 HARQ-ACK. </w:t>
      </w:r>
    </w:p>
    <w:p w14:paraId="1A4BFEEB" w14:textId="6BB3767E" w:rsidR="00E268D2" w:rsidRPr="008D112B" w:rsidRDefault="00E268D2" w:rsidP="00E268D2">
      <w:pPr>
        <w:pStyle w:val="a0"/>
        <w:spacing w:before="120" w:after="0"/>
        <w:rPr>
          <w:rFonts w:ascii="Times New Roman" w:eastAsiaTheme="minorEastAsia" w:hAnsi="Times New Roman"/>
          <w:iCs/>
          <w:lang w:val="en-GB"/>
        </w:rPr>
      </w:pPr>
      <w:r w:rsidRPr="00F845AE">
        <w:rPr>
          <w:rFonts w:ascii="Times New Roman" w:eastAsiaTheme="minorEastAsia" w:hAnsi="Times New Roman"/>
          <w:b/>
          <w:i/>
          <w:lang w:val="en-GB"/>
        </w:rPr>
        <w:t xml:space="preserve">Proposal </w:t>
      </w:r>
      <w:r w:rsidR="00CE1F20">
        <w:rPr>
          <w:rFonts w:ascii="Times New Roman" w:eastAsiaTheme="minorEastAsia" w:hAnsi="Times New Roman"/>
          <w:b/>
          <w:i/>
          <w:iCs/>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Support to enable/disable inter-slot frequency hopping for</w:t>
      </w:r>
      <w:r w:rsidRPr="008D112B">
        <w:rPr>
          <w:rFonts w:ascii="Times New Roman" w:eastAsiaTheme="minorEastAsia" w:hAnsi="Times New Roman"/>
          <w:b/>
          <w:i/>
          <w:lang w:val="en-GB"/>
        </w:rPr>
        <w:t xml:space="preserve"> PUCCH repetition for msg4 HARQ-ACK</w:t>
      </w:r>
      <w:r>
        <w:rPr>
          <w:rFonts w:ascii="Times New Roman" w:eastAsiaTheme="minorEastAsia" w:hAnsi="Times New Roman"/>
          <w:b/>
          <w:i/>
          <w:lang w:val="en-GB"/>
        </w:rPr>
        <w:t xml:space="preserve"> considering the following alternatives</w:t>
      </w:r>
    </w:p>
    <w:p w14:paraId="707F3471" w14:textId="77777777" w:rsidR="00E268D2" w:rsidRPr="008D112B" w:rsidRDefault="00E268D2" w:rsidP="00E268D2">
      <w:pPr>
        <w:pStyle w:val="a0"/>
        <w:numPr>
          <w:ilvl w:val="0"/>
          <w:numId w:val="13"/>
        </w:numPr>
        <w:spacing w:beforeLines="0" w:before="0" w:after="0"/>
        <w:rPr>
          <w:rFonts w:ascii="Times New Roman" w:eastAsiaTheme="minorEastAsia" w:hAnsi="Times New Roman"/>
          <w:iCs/>
          <w:lang w:val="en-GB"/>
        </w:rPr>
      </w:pPr>
      <w:r w:rsidRPr="008D112B">
        <w:rPr>
          <w:rFonts w:ascii="Times New Roman" w:eastAsiaTheme="minorEastAsia" w:hAnsi="Times New Roman"/>
          <w:b/>
          <w:i/>
          <w:lang w:val="en-GB"/>
        </w:rPr>
        <w:t xml:space="preserve"> </w:t>
      </w:r>
      <w:r>
        <w:rPr>
          <w:rFonts w:ascii="Times New Roman" w:eastAsiaTheme="minorEastAsia" w:hAnsi="Times New Roman"/>
          <w:b/>
          <w:i/>
          <w:lang w:val="en-GB"/>
        </w:rPr>
        <w:t xml:space="preserve">Alt 1: reusing the </w:t>
      </w:r>
      <w:r w:rsidRPr="008D112B">
        <w:rPr>
          <w:rFonts w:ascii="Times New Roman" w:eastAsiaTheme="minorEastAsia" w:hAnsi="Times New Roman"/>
          <w:b/>
          <w:i/>
          <w:lang w:val="en-GB"/>
        </w:rPr>
        <w:t>frequency hopping flag information field in UL RAR grant</w:t>
      </w:r>
      <w:r>
        <w:rPr>
          <w:rFonts w:ascii="Times New Roman" w:eastAsiaTheme="minorEastAsia" w:hAnsi="Times New Roman"/>
          <w:b/>
          <w:i/>
          <w:lang w:val="en-GB"/>
        </w:rPr>
        <w:t xml:space="preserve"> when the </w:t>
      </w:r>
      <w:r w:rsidRPr="008D112B">
        <w:rPr>
          <w:rFonts w:ascii="Times New Roman" w:eastAsiaTheme="minorEastAsia" w:hAnsi="Times New Roman"/>
          <w:b/>
          <w:i/>
          <w:lang w:val="en-GB"/>
        </w:rPr>
        <w:t>repetition number is</w:t>
      </w:r>
      <w:r>
        <w:rPr>
          <w:rFonts w:ascii="Times New Roman" w:eastAsiaTheme="minorEastAsia" w:hAnsi="Times New Roman"/>
          <w:b/>
          <w:i/>
          <w:lang w:val="en-GB"/>
        </w:rPr>
        <w:t xml:space="preserve"> </w:t>
      </w:r>
      <w:r w:rsidRPr="008D112B">
        <w:rPr>
          <w:rFonts w:ascii="Times New Roman" w:eastAsiaTheme="minorEastAsia" w:hAnsi="Times New Roman"/>
          <w:b/>
          <w:i/>
          <w:lang w:val="en-GB"/>
        </w:rPr>
        <w:t xml:space="preserve">configured </w:t>
      </w:r>
      <w:r>
        <w:rPr>
          <w:rFonts w:ascii="Times New Roman" w:eastAsiaTheme="minorEastAsia" w:hAnsi="Times New Roman"/>
          <w:b/>
          <w:i/>
          <w:lang w:val="en-GB"/>
        </w:rPr>
        <w:t xml:space="preserve">to be </w:t>
      </w:r>
      <w:r w:rsidRPr="008D112B">
        <w:rPr>
          <w:rFonts w:ascii="Times New Roman" w:eastAsiaTheme="minorEastAsia" w:hAnsi="Times New Roman"/>
          <w:b/>
          <w:i/>
          <w:lang w:val="en-GB"/>
        </w:rPr>
        <w:t>more than 1</w:t>
      </w:r>
    </w:p>
    <w:p w14:paraId="5B0BC04B" w14:textId="77777777" w:rsidR="00E268D2" w:rsidRPr="008D112B" w:rsidRDefault="00E268D2" w:rsidP="00E268D2">
      <w:pPr>
        <w:pStyle w:val="a0"/>
        <w:numPr>
          <w:ilvl w:val="0"/>
          <w:numId w:val="13"/>
        </w:numPr>
        <w:spacing w:beforeLines="0" w:before="0" w:after="0"/>
        <w:rPr>
          <w:rFonts w:ascii="Times New Roman" w:eastAsiaTheme="minorEastAsia" w:hAnsi="Times New Roman"/>
          <w:b/>
          <w:i/>
          <w:lang w:val="en-GB"/>
        </w:rPr>
      </w:pPr>
      <w:r w:rsidRPr="008D112B">
        <w:rPr>
          <w:rFonts w:ascii="Times New Roman" w:eastAsiaTheme="minorEastAsia" w:hAnsi="Times New Roman"/>
          <w:b/>
          <w:i/>
          <w:lang w:val="en-GB"/>
        </w:rPr>
        <w:t xml:space="preserve">Alt 2: </w:t>
      </w:r>
      <w:r>
        <w:rPr>
          <w:rFonts w:ascii="Times New Roman" w:eastAsiaTheme="minorEastAsia" w:hAnsi="Times New Roman"/>
          <w:b/>
          <w:i/>
          <w:lang w:val="en-GB"/>
        </w:rPr>
        <w:t>repurpose</w:t>
      </w:r>
      <w:r w:rsidRPr="008D112B">
        <w:rPr>
          <w:rFonts w:ascii="Times New Roman" w:eastAsiaTheme="minorEastAsia" w:hAnsi="Times New Roman"/>
          <w:b/>
          <w:i/>
          <w:lang w:val="en-GB"/>
        </w:rPr>
        <w:t xml:space="preserve"> some fields in scheduling DCI corresponding to msg4 PDSCH</w:t>
      </w:r>
    </w:p>
    <w:p w14:paraId="4A61873E" w14:textId="77777777" w:rsidR="00E268D2" w:rsidRDefault="00E268D2" w:rsidP="00E268D2">
      <w:pPr>
        <w:pStyle w:val="2"/>
        <w:numPr>
          <w:ilvl w:val="1"/>
          <w:numId w:val="10"/>
        </w:numPr>
        <w:spacing w:beforeLines="100" w:after="120"/>
        <w:ind w:left="475" w:hanging="475"/>
        <w:rPr>
          <w:sz w:val="21"/>
          <w:lang w:val="en-GB"/>
        </w:rPr>
      </w:pPr>
      <w:r>
        <w:rPr>
          <w:sz w:val="21"/>
          <w:lang w:val="en-GB"/>
        </w:rPr>
        <w:t>DMRS bundling of PUSCH</w:t>
      </w:r>
    </w:p>
    <w:p w14:paraId="78D02F92" w14:textId="77777777" w:rsidR="009065C6" w:rsidRPr="002B5942" w:rsidRDefault="009065C6" w:rsidP="009065C6">
      <w:pPr>
        <w:pStyle w:val="30"/>
        <w:spacing w:before="120"/>
      </w:pPr>
      <w:r w:rsidRPr="00EA2F6D">
        <w:t>Phase difference due to timing drift</w:t>
      </w:r>
    </w:p>
    <w:p w14:paraId="1AA8300B" w14:textId="77777777" w:rsidR="001A0FF3" w:rsidRPr="000E6C6D" w:rsidRDefault="001A0FF3" w:rsidP="001A0FF3">
      <w:pPr>
        <w:pStyle w:val="a0"/>
        <w:spacing w:before="120"/>
        <w:rPr>
          <w:rFonts w:ascii="Times New Roman" w:eastAsiaTheme="minorEastAsia" w:hAnsi="Times New Roman"/>
          <w:szCs w:val="20"/>
          <w:lang w:val="en-GB" w:eastAsia="zh-CN"/>
        </w:rPr>
      </w:pPr>
      <w:r w:rsidRPr="000E6C6D">
        <w:rPr>
          <w:rFonts w:ascii="Times New Roman" w:eastAsiaTheme="minorEastAsia" w:hAnsi="Times New Roman"/>
          <w:szCs w:val="20"/>
          <w:lang w:val="en-GB" w:eastAsia="zh-CN"/>
        </w:rPr>
        <w:t xml:space="preserve">According to the observation in RAN1#112 meeting, timing error limit and frequency error limit can be satisfied, considering RAN4 requirements perspectives for DMRS bundling in NTN scenario. </w:t>
      </w:r>
    </w:p>
    <w:tbl>
      <w:tblPr>
        <w:tblStyle w:val="af7"/>
        <w:tblW w:w="0" w:type="auto"/>
        <w:tblLook w:val="04A0" w:firstRow="1" w:lastRow="0" w:firstColumn="1" w:lastColumn="0" w:noHBand="0" w:noVBand="1"/>
      </w:tblPr>
      <w:tblGrid>
        <w:gridCol w:w="9631"/>
      </w:tblGrid>
      <w:tr w:rsidR="001A0FF3" w14:paraId="43028AB7" w14:textId="77777777" w:rsidTr="00FA0AA9">
        <w:trPr>
          <w:trHeight w:val="2400"/>
        </w:trPr>
        <w:tc>
          <w:tcPr>
            <w:tcW w:w="9631" w:type="dxa"/>
          </w:tcPr>
          <w:p w14:paraId="4147C533" w14:textId="77777777" w:rsidR="001A0FF3" w:rsidRPr="00FF1AC0" w:rsidRDefault="001A0FF3" w:rsidP="00F254E8">
            <w:pPr>
              <w:spacing w:beforeLines="0" w:before="0" w:after="0"/>
              <w:jc w:val="left"/>
              <w:rPr>
                <w:rFonts w:ascii="Times" w:eastAsia="Batang" w:hAnsi="Times"/>
                <w:b/>
                <w:lang w:val="en-GB" w:eastAsia="x-none"/>
              </w:rPr>
            </w:pPr>
            <w:r w:rsidRPr="00FF1AC0">
              <w:rPr>
                <w:rFonts w:ascii="Times" w:eastAsia="Batang" w:hAnsi="Times"/>
                <w:b/>
                <w:lang w:val="en-GB" w:eastAsia="x-none"/>
              </w:rPr>
              <w:t>Observation</w:t>
            </w:r>
          </w:p>
          <w:p w14:paraId="79651FFF" w14:textId="77777777" w:rsidR="001A0FF3" w:rsidRPr="00FF1AC0" w:rsidRDefault="001A0FF3" w:rsidP="00F254E8">
            <w:pPr>
              <w:spacing w:beforeLines="0" w:before="0" w:after="0"/>
              <w:jc w:val="left"/>
              <w:rPr>
                <w:rFonts w:ascii="Times" w:eastAsia="Batang" w:hAnsi="Times"/>
                <w:lang w:eastAsia="x-none"/>
              </w:rPr>
            </w:pPr>
            <w:r w:rsidRPr="00FF1AC0">
              <w:rPr>
                <w:rFonts w:ascii="Times" w:eastAsia="Batang" w:hAnsi="Times"/>
                <w:lang w:eastAsia="x-none"/>
              </w:rPr>
              <w:t>For NTN-specific PUSCH DMRS bundling, in LEO 1200 with elevation angle 30 deg. and SCS = 15 kHz, RAN1’s understanding is the following:</w:t>
            </w:r>
          </w:p>
          <w:p w14:paraId="37897E1C" w14:textId="77777777" w:rsidR="001A0FF3" w:rsidRPr="00FF1AC0" w:rsidRDefault="001A0FF3" w:rsidP="00F254E8">
            <w:pPr>
              <w:numPr>
                <w:ilvl w:val="0"/>
                <w:numId w:val="38"/>
              </w:numPr>
              <w:overflowPunct w:val="0"/>
              <w:autoSpaceDE w:val="0"/>
              <w:autoSpaceDN w:val="0"/>
              <w:adjustRightInd w:val="0"/>
              <w:spacing w:beforeLines="0" w:before="0" w:after="180"/>
              <w:contextualSpacing/>
              <w:jc w:val="left"/>
              <w:textAlignment w:val="baseline"/>
              <w:rPr>
                <w:rFonts w:eastAsia="宋体"/>
                <w:szCs w:val="20"/>
                <w:lang w:eastAsia="ja-JP"/>
              </w:rPr>
            </w:pPr>
            <w:r w:rsidRPr="00FF1AC0">
              <w:rPr>
                <w:rFonts w:eastAsia="宋体"/>
                <w:szCs w:val="20"/>
                <w:lang w:eastAsia="ja-JP"/>
              </w:rPr>
              <w:t xml:space="preserve">Timing error limit (Table 7.1C.2-1 in 38.133) can be satisfied within at most 13 slots if TA pre-compensation update is not </w:t>
            </w:r>
            <w:r w:rsidRPr="00FF1AC0">
              <w:rPr>
                <w:rFonts w:eastAsia="宋体" w:hint="eastAsia"/>
                <w:szCs w:val="20"/>
                <w:lang w:eastAsia="ja-JP"/>
              </w:rPr>
              <w:t>a</w:t>
            </w:r>
            <w:r w:rsidRPr="00FF1AC0">
              <w:rPr>
                <w:rFonts w:eastAsia="宋体"/>
                <w:szCs w:val="20"/>
                <w:lang w:eastAsia="ja-JP"/>
              </w:rPr>
              <w:t>ssumed.</w:t>
            </w:r>
          </w:p>
          <w:p w14:paraId="30B7D768" w14:textId="77777777" w:rsidR="001A0FF3" w:rsidRPr="00FF1AC0" w:rsidRDefault="001A0FF3" w:rsidP="00F254E8">
            <w:pPr>
              <w:numPr>
                <w:ilvl w:val="1"/>
                <w:numId w:val="38"/>
              </w:numPr>
              <w:overflowPunct w:val="0"/>
              <w:autoSpaceDE w:val="0"/>
              <w:autoSpaceDN w:val="0"/>
              <w:adjustRightInd w:val="0"/>
              <w:spacing w:beforeLines="0" w:before="0" w:after="180"/>
              <w:contextualSpacing/>
              <w:jc w:val="left"/>
              <w:textAlignment w:val="baseline"/>
              <w:rPr>
                <w:rFonts w:eastAsia="宋体"/>
                <w:szCs w:val="20"/>
                <w:lang w:eastAsia="ja-JP"/>
              </w:rPr>
            </w:pPr>
            <w:r w:rsidRPr="00FF1AC0">
              <w:rPr>
                <w:rFonts w:eastAsia="宋体" w:hint="eastAsia"/>
                <w:szCs w:val="20"/>
                <w:lang w:eastAsia="ja-JP"/>
              </w:rPr>
              <w:t>F</w:t>
            </w:r>
            <w:r w:rsidRPr="00FF1AC0">
              <w:rPr>
                <w:rFonts w:eastAsia="宋体"/>
                <w:szCs w:val="20"/>
                <w:lang w:eastAsia="ja-JP"/>
              </w:rPr>
              <w:t>FS: whether/how to consider the initial timing error at the beginning</w:t>
            </w:r>
          </w:p>
          <w:p w14:paraId="17CF8574" w14:textId="77777777" w:rsidR="001A0FF3" w:rsidRPr="00FF1AC0" w:rsidRDefault="001A0FF3" w:rsidP="00F254E8">
            <w:pPr>
              <w:numPr>
                <w:ilvl w:val="1"/>
                <w:numId w:val="38"/>
              </w:numPr>
              <w:overflowPunct w:val="0"/>
              <w:autoSpaceDE w:val="0"/>
              <w:autoSpaceDN w:val="0"/>
              <w:adjustRightInd w:val="0"/>
              <w:spacing w:beforeLines="0" w:before="0" w:after="180"/>
              <w:contextualSpacing/>
              <w:jc w:val="left"/>
              <w:textAlignment w:val="baseline"/>
              <w:rPr>
                <w:rFonts w:eastAsia="宋体"/>
                <w:szCs w:val="20"/>
                <w:lang w:eastAsia="ja-JP"/>
              </w:rPr>
            </w:pPr>
            <w:r w:rsidRPr="00FF1AC0">
              <w:rPr>
                <w:rFonts w:eastAsia="宋体" w:hint="eastAsia"/>
                <w:szCs w:val="20"/>
                <w:lang w:eastAsia="ja-JP"/>
              </w:rPr>
              <w:t>F</w:t>
            </w:r>
            <w:r w:rsidRPr="00FF1AC0">
              <w:rPr>
                <w:rFonts w:eastAsia="宋体"/>
                <w:szCs w:val="20"/>
                <w:lang w:eastAsia="ja-JP"/>
              </w:rPr>
              <w:t>FS: TA pre-compensation update is assumed</w:t>
            </w:r>
          </w:p>
          <w:p w14:paraId="0F3F705C" w14:textId="77777777" w:rsidR="001A0FF3" w:rsidRPr="00FF1AC0" w:rsidRDefault="001A0FF3" w:rsidP="00F254E8">
            <w:pPr>
              <w:numPr>
                <w:ilvl w:val="0"/>
                <w:numId w:val="38"/>
              </w:numPr>
              <w:overflowPunct w:val="0"/>
              <w:autoSpaceDE w:val="0"/>
              <w:autoSpaceDN w:val="0"/>
              <w:adjustRightInd w:val="0"/>
              <w:spacing w:beforeLines="0" w:before="0" w:after="180"/>
              <w:contextualSpacing/>
              <w:jc w:val="left"/>
              <w:textAlignment w:val="baseline"/>
              <w:rPr>
                <w:rFonts w:eastAsia="宋体"/>
                <w:szCs w:val="20"/>
                <w:lang w:eastAsia="ja-JP"/>
              </w:rPr>
            </w:pPr>
            <w:r w:rsidRPr="00FF1AC0">
              <w:rPr>
                <w:rFonts w:eastAsia="宋体"/>
                <w:szCs w:val="20"/>
                <w:lang w:eastAsia="ja-JP"/>
              </w:rPr>
              <w:t>Frequency error limit (Section 6.4.1 in 38.101-5) can be satisfied over 32 slots if frequency pre-compensation update is not assumed.</w:t>
            </w:r>
          </w:p>
          <w:p w14:paraId="0FC63C43" w14:textId="77777777" w:rsidR="001A0FF3" w:rsidRPr="0003500C" w:rsidRDefault="001A0FF3" w:rsidP="00F254E8">
            <w:pPr>
              <w:numPr>
                <w:ilvl w:val="0"/>
                <w:numId w:val="38"/>
              </w:numPr>
              <w:overflowPunct w:val="0"/>
              <w:autoSpaceDE w:val="0"/>
              <w:autoSpaceDN w:val="0"/>
              <w:adjustRightInd w:val="0"/>
              <w:spacing w:beforeLines="0" w:before="0" w:after="180"/>
              <w:contextualSpacing/>
              <w:jc w:val="left"/>
              <w:textAlignment w:val="baseline"/>
              <w:rPr>
                <w:rFonts w:eastAsia="宋体"/>
                <w:szCs w:val="20"/>
                <w:lang w:eastAsia="ja-JP"/>
              </w:rPr>
            </w:pPr>
            <w:r w:rsidRPr="00FF1AC0">
              <w:rPr>
                <w:rFonts w:eastAsia="宋体" w:hint="eastAsia"/>
                <w:szCs w:val="20"/>
                <w:lang w:eastAsia="ja-JP"/>
              </w:rPr>
              <w:t>F</w:t>
            </w:r>
            <w:r w:rsidRPr="00FF1AC0">
              <w:rPr>
                <w:rFonts w:eastAsia="宋体"/>
                <w:szCs w:val="20"/>
                <w:lang w:eastAsia="ja-JP"/>
              </w:rPr>
              <w:t xml:space="preserve">FS: impact of </w:t>
            </w:r>
            <w:bookmarkStart w:id="10" w:name="OLE_LINK1"/>
            <w:r w:rsidRPr="00FF1AC0">
              <w:rPr>
                <w:rFonts w:eastAsia="宋体"/>
                <w:szCs w:val="20"/>
                <w:lang w:eastAsia="ja-JP"/>
              </w:rPr>
              <w:t>phase difference limit</w:t>
            </w:r>
            <w:bookmarkEnd w:id="10"/>
          </w:p>
        </w:tc>
      </w:tr>
    </w:tbl>
    <w:p w14:paraId="19A008C7" w14:textId="650401C1" w:rsidR="00E268D2" w:rsidRPr="00E437C3" w:rsidRDefault="00E268D2" w:rsidP="00E268D2">
      <w:pPr>
        <w:pStyle w:val="a0"/>
        <w:spacing w:before="120"/>
        <w:rPr>
          <w:rFonts w:ascii="Times New Roman" w:eastAsiaTheme="minorEastAsia" w:hAnsi="Times New Roman"/>
          <w:lang w:val="en-GB" w:eastAsia="zh-CN"/>
        </w:rPr>
      </w:pPr>
      <w:r w:rsidRPr="00E437C3">
        <w:rPr>
          <w:rFonts w:ascii="Times New Roman" w:eastAsiaTheme="minorEastAsia" w:hAnsi="Times New Roman"/>
          <w:lang w:val="en-GB" w:eastAsia="zh-CN"/>
        </w:rPr>
        <w:t xml:space="preserve">Furthermore, when DMRS bundling is enabled, timing drift after an actual TDW determined by events </w:t>
      </w:r>
      <w:r>
        <w:rPr>
          <w:rFonts w:ascii="Times New Roman" w:eastAsiaTheme="minorEastAsia" w:hAnsi="Times New Roman"/>
          <w:lang w:val="en-GB" w:eastAsia="zh-CN"/>
        </w:rPr>
        <w:t xml:space="preserve">or a configured TDW </w:t>
      </w:r>
      <w:r w:rsidRPr="00E437C3">
        <w:rPr>
          <w:rFonts w:ascii="Times New Roman" w:eastAsiaTheme="minorEastAsia" w:hAnsi="Times New Roman"/>
          <w:lang w:val="en-GB" w:eastAsia="zh-CN"/>
        </w:rPr>
        <w:t xml:space="preserve">defined for terrestrial network should also be considered, although perfect pre-compensation on timing and frequency offset is assumed to be performed before the first symbol of </w:t>
      </w:r>
      <w:r w:rsidRPr="00E437C3" w:rsidDel="00477DE0">
        <w:rPr>
          <w:rFonts w:ascii="Times New Roman" w:eastAsiaTheme="minorEastAsia" w:hAnsi="Times New Roman"/>
          <w:lang w:val="en-GB" w:eastAsia="zh-CN"/>
        </w:rPr>
        <w:t xml:space="preserve">an </w:t>
      </w:r>
      <w:r w:rsidRPr="00E437C3">
        <w:rPr>
          <w:rFonts w:ascii="Times New Roman" w:eastAsiaTheme="minorEastAsia" w:hAnsi="Times New Roman"/>
          <w:lang w:val="en-GB" w:eastAsia="zh-CN"/>
        </w:rPr>
        <w:t>actual TDW</w:t>
      </w:r>
      <w:r w:rsidRPr="007B3BC7">
        <w:rPr>
          <w:rFonts w:ascii="Times New Roman" w:eastAsiaTheme="minorEastAsia" w:hAnsi="Times New Roman"/>
          <w:lang w:val="en-GB" w:eastAsia="zh-CN"/>
        </w:rPr>
        <w:t xml:space="preserve"> </w:t>
      </w:r>
      <w:r>
        <w:rPr>
          <w:rFonts w:ascii="Times New Roman" w:eastAsiaTheme="minorEastAsia" w:hAnsi="Times New Roman"/>
          <w:lang w:val="en-GB" w:eastAsia="zh-CN"/>
        </w:rPr>
        <w:t>or a configured TDW</w:t>
      </w:r>
      <w:r w:rsidRPr="00E437C3">
        <w:rPr>
          <w:rFonts w:ascii="Times New Roman" w:eastAsiaTheme="minorEastAsia" w:hAnsi="Times New Roman"/>
          <w:lang w:val="en-GB" w:eastAsia="zh-CN"/>
        </w:rPr>
        <w:t xml:space="preserve">. </w:t>
      </w:r>
    </w:p>
    <w:p w14:paraId="754E8968" w14:textId="4F553A20" w:rsidR="001A0FF3" w:rsidRDefault="00E268D2" w:rsidP="00E268D2">
      <w:pPr>
        <w:pStyle w:val="a0"/>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urthermore, phase difference with different </w:t>
      </w:r>
      <w:r w:rsidR="001A0FF3">
        <w:rPr>
          <w:rFonts w:eastAsiaTheme="minorEastAsia"/>
          <w:lang w:val="en-GB" w:eastAsia="zh-CN"/>
        </w:rPr>
        <w:t xml:space="preserve">TDW </w:t>
      </w:r>
      <w:r>
        <w:rPr>
          <w:rFonts w:eastAsiaTheme="minorEastAsia"/>
          <w:lang w:val="en-GB" w:eastAsia="zh-CN"/>
        </w:rPr>
        <w:t xml:space="preserve">durations </w:t>
      </w:r>
      <w:r w:rsidR="001A0FF3">
        <w:rPr>
          <w:rFonts w:eastAsiaTheme="minorEastAsia"/>
          <w:lang w:val="en-GB" w:eastAsia="zh-CN"/>
        </w:rPr>
        <w:t>due to timing drift</w:t>
      </w:r>
      <w:r>
        <w:rPr>
          <w:rFonts w:eastAsiaTheme="minorEastAsia"/>
          <w:lang w:val="en-GB" w:eastAsia="zh-CN"/>
        </w:rPr>
        <w:t xml:space="preserve"> can be calculated based on </w:t>
      </w:r>
      <w:r w:rsidR="001A0FF3">
        <w:rPr>
          <w:rFonts w:eastAsiaTheme="minorEastAsia"/>
          <w:lang w:val="en-GB" w:eastAsia="zh-CN"/>
        </w:rPr>
        <w:t xml:space="preserve">the following formula, </w:t>
      </w:r>
    </w:p>
    <w:p w14:paraId="13A3B5AB" w14:textId="138AF625" w:rsidR="001A0FF3" w:rsidRDefault="00031ED9" w:rsidP="00F01EED">
      <w:pPr>
        <w:pStyle w:val="a0"/>
        <w:spacing w:before="120"/>
        <w:jc w:val="center"/>
        <w:rPr>
          <w:rFonts w:eastAsiaTheme="minorEastAsia"/>
          <w:lang w:val="en-GB" w:eastAsia="zh-CN"/>
        </w:rPr>
      </w:pPr>
      <m:oMath>
        <m:r>
          <m:rPr>
            <m:sty m:val="p"/>
          </m:rPr>
          <w:rPr>
            <w:rFonts w:ascii="Cambria Math" w:hAnsi="Cambria Math"/>
          </w:rPr>
          <m:t>ΔΦ=360 degree</m:t>
        </m:r>
        <m:r>
          <m:rPr>
            <m:sty m:val="p"/>
          </m:rPr>
          <w:rPr>
            <w:rFonts w:ascii="Cambria Math" w:hAnsi="Cambria Math" w:hint="eastAsia"/>
          </w:rPr>
          <m:t>×</m:t>
        </m:r>
        <m:r>
          <m:rPr>
            <m:sty m:val="p"/>
          </m:rPr>
          <w:rPr>
            <w:rFonts w:ascii="Cambria Math" w:hAnsi="Cambria Math"/>
          </w:rPr>
          <m:t xml:space="preserve"> timing drift (us/s) ×TDW duration (ms) × channel bandwidth (Hz) /2</m:t>
        </m:r>
      </m:oMath>
      <w:r w:rsidR="00F01EED">
        <w:rPr>
          <w:rFonts w:eastAsiaTheme="minorEastAsia" w:hint="eastAsia"/>
          <w:lang w:eastAsia="zh-CN"/>
        </w:rPr>
        <w:t>.</w:t>
      </w:r>
    </w:p>
    <w:p w14:paraId="3F05E2AE" w14:textId="0E801B66" w:rsidR="00E268D2" w:rsidRPr="00283616" w:rsidRDefault="00F01EED" w:rsidP="00E268D2">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link budget analysis, </w:t>
      </w:r>
      <w:r w:rsidR="00A6656D">
        <w:rPr>
          <w:rFonts w:eastAsiaTheme="minorEastAsia"/>
          <w:lang w:eastAsia="zh-CN"/>
        </w:rPr>
        <w:t xml:space="preserve">2 PRBs or 4 PRBs are assumed for PUSCH VoIP and low data rate service, i.e. 360kHz and 720kHz @ 15kHz SCS, respectively. </w:t>
      </w:r>
      <w:r w:rsidR="00E65AF5">
        <w:rPr>
          <w:rFonts w:eastAsiaTheme="minorEastAsia"/>
          <w:lang w:eastAsia="zh-CN"/>
        </w:rPr>
        <w:t xml:space="preserve">In addition, 70.5 us/s </w:t>
      </w:r>
      <w:r w:rsidR="00135601">
        <w:rPr>
          <w:rFonts w:eastAsiaTheme="minorEastAsia"/>
          <w:lang w:eastAsia="zh-CN"/>
        </w:rPr>
        <w:t>is</w:t>
      </w:r>
      <w:r w:rsidR="00E65AF5">
        <w:rPr>
          <w:rFonts w:eastAsiaTheme="minorEastAsia"/>
          <w:lang w:eastAsia="zh-CN"/>
        </w:rPr>
        <w:t xml:space="preserve"> </w:t>
      </w:r>
      <w:r w:rsidR="00EA6BBE">
        <w:rPr>
          <w:rFonts w:eastAsiaTheme="minorEastAsia"/>
          <w:lang w:eastAsia="zh-CN"/>
        </w:rPr>
        <w:t xml:space="preserve">used under </w:t>
      </w:r>
      <w:r w:rsidR="00135601">
        <w:rPr>
          <w:rFonts w:eastAsiaTheme="minorEastAsia"/>
          <w:lang w:eastAsia="zh-CN"/>
        </w:rPr>
        <w:t>target scenarios, i.e.</w:t>
      </w:r>
      <w:r w:rsidR="00EA6BBE">
        <w:rPr>
          <w:rFonts w:eastAsiaTheme="minorEastAsia"/>
          <w:lang w:eastAsia="zh-CN"/>
        </w:rPr>
        <w:t xml:space="preserve"> LEO-1200 at 30 degrees elevation angle.</w:t>
      </w:r>
      <w:r w:rsidR="00E268D2">
        <w:rPr>
          <w:rFonts w:eastAsiaTheme="minorEastAsia"/>
          <w:lang w:eastAsia="zh-CN"/>
        </w:rPr>
        <w:t xml:space="preserve"> The calculated results of phase difference with </w:t>
      </w:r>
      <w:r w:rsidR="00E268D2">
        <w:rPr>
          <w:rFonts w:eastAsiaTheme="minorEastAsia"/>
          <w:lang w:val="en-GB" w:eastAsia="zh-CN"/>
        </w:rPr>
        <w:t xml:space="preserve">different durations are listed in table </w:t>
      </w:r>
      <w:r w:rsidR="00B65812">
        <w:rPr>
          <w:rFonts w:eastAsiaTheme="minorEastAsia"/>
          <w:lang w:val="en-GB" w:eastAsia="zh-CN"/>
        </w:rPr>
        <w:t>1</w:t>
      </w:r>
      <w:r w:rsidR="00E268D2">
        <w:rPr>
          <w:rFonts w:eastAsiaTheme="minorEastAsia"/>
          <w:lang w:val="en-GB" w:eastAsia="zh-CN"/>
        </w:rPr>
        <w:t xml:space="preserve">. </w:t>
      </w:r>
    </w:p>
    <w:p w14:paraId="5FD5FF8E" w14:textId="498BF9BB" w:rsidR="00E268D2" w:rsidRPr="00294360" w:rsidRDefault="00E268D2" w:rsidP="00E268D2">
      <w:pPr>
        <w:pStyle w:val="a0"/>
        <w:spacing w:before="120"/>
        <w:jc w:val="center"/>
        <w:rPr>
          <w:rFonts w:eastAsiaTheme="minorEastAsia"/>
          <w:lang w:val="en-GB" w:eastAsia="zh-CN"/>
        </w:rPr>
      </w:pPr>
      <w:r>
        <w:rPr>
          <w:rFonts w:eastAsiaTheme="minorEastAsia"/>
          <w:lang w:val="en-GB" w:eastAsia="zh-CN"/>
        </w:rPr>
        <w:t xml:space="preserve">Table </w:t>
      </w:r>
      <w:r w:rsidR="004D45BB">
        <w:rPr>
          <w:rFonts w:eastAsiaTheme="minorEastAsia"/>
          <w:lang w:val="en-GB" w:eastAsia="zh-CN"/>
        </w:rPr>
        <w:t>1</w:t>
      </w:r>
      <w:r>
        <w:rPr>
          <w:rFonts w:eastAsiaTheme="minorEastAsia"/>
          <w:lang w:val="en-GB" w:eastAsia="zh-CN"/>
        </w:rPr>
        <w:t>. P</w:t>
      </w:r>
      <w:r w:rsidRPr="00872398">
        <w:rPr>
          <w:rFonts w:eastAsiaTheme="minorEastAsia"/>
          <w:lang w:val="en-GB" w:eastAsia="zh-CN"/>
        </w:rPr>
        <w:t>hase difference with different durations</w:t>
      </w:r>
    </w:p>
    <w:tbl>
      <w:tblPr>
        <w:tblStyle w:val="af7"/>
        <w:tblW w:w="0" w:type="auto"/>
        <w:tblLook w:val="04A0" w:firstRow="1" w:lastRow="0" w:firstColumn="1" w:lastColumn="0" w:noHBand="0" w:noVBand="1"/>
      </w:tblPr>
      <w:tblGrid>
        <w:gridCol w:w="1980"/>
        <w:gridCol w:w="969"/>
        <w:gridCol w:w="1270"/>
        <w:gridCol w:w="1269"/>
        <w:gridCol w:w="1351"/>
        <w:gridCol w:w="1351"/>
        <w:gridCol w:w="1441"/>
      </w:tblGrid>
      <w:tr w:rsidR="00E268D2" w14:paraId="4BD367D1" w14:textId="77777777" w:rsidTr="007D33B3">
        <w:tc>
          <w:tcPr>
            <w:tcW w:w="1980" w:type="dxa"/>
          </w:tcPr>
          <w:p w14:paraId="2FB9DC54" w14:textId="2056CB05" w:rsidR="00E268D2" w:rsidRPr="00A63027" w:rsidRDefault="00283616" w:rsidP="006E1AB9">
            <w:pPr>
              <w:pStyle w:val="a0"/>
              <w:spacing w:before="120"/>
              <w:rPr>
                <w:rFonts w:eastAsiaTheme="minorEastAsia"/>
                <w:b/>
                <w:sz w:val="18"/>
                <w:lang w:val="en-GB" w:eastAsia="zh-CN"/>
              </w:rPr>
            </w:pPr>
            <w:r>
              <w:rPr>
                <w:rFonts w:eastAsiaTheme="minorEastAsia"/>
                <w:b/>
                <w:sz w:val="18"/>
                <w:lang w:val="en-GB" w:eastAsia="zh-CN"/>
              </w:rPr>
              <w:t>TDW d</w:t>
            </w:r>
            <w:r w:rsidR="00E268D2" w:rsidRPr="00A63027">
              <w:rPr>
                <w:rFonts w:eastAsiaTheme="minorEastAsia"/>
                <w:b/>
                <w:sz w:val="18"/>
                <w:lang w:val="en-GB" w:eastAsia="zh-CN"/>
              </w:rPr>
              <w:t>uration</w:t>
            </w:r>
          </w:p>
        </w:tc>
        <w:tc>
          <w:tcPr>
            <w:tcW w:w="969" w:type="dxa"/>
          </w:tcPr>
          <w:p w14:paraId="08465205" w14:textId="77777777" w:rsidR="00E268D2" w:rsidRPr="00A63027" w:rsidRDefault="00E268D2" w:rsidP="006E1AB9">
            <w:pPr>
              <w:pStyle w:val="a0"/>
              <w:spacing w:before="120"/>
              <w:jc w:val="center"/>
              <w:rPr>
                <w:rFonts w:eastAsiaTheme="minorEastAsia"/>
                <w:b/>
                <w:sz w:val="18"/>
                <w:lang w:val="en-GB" w:eastAsia="zh-CN"/>
              </w:rPr>
            </w:pPr>
            <w:r w:rsidRPr="00A63027">
              <w:rPr>
                <w:rFonts w:eastAsiaTheme="minorEastAsia" w:hint="eastAsia"/>
                <w:b/>
                <w:sz w:val="18"/>
                <w:lang w:val="en-GB" w:eastAsia="zh-CN"/>
              </w:rPr>
              <w:t>1</w:t>
            </w:r>
            <w:r w:rsidRPr="00A63027">
              <w:rPr>
                <w:rFonts w:eastAsiaTheme="minorEastAsia"/>
                <w:b/>
                <w:sz w:val="18"/>
                <w:lang w:val="en-GB" w:eastAsia="zh-CN"/>
              </w:rPr>
              <w:t>ms</w:t>
            </w:r>
          </w:p>
        </w:tc>
        <w:tc>
          <w:tcPr>
            <w:tcW w:w="1270" w:type="dxa"/>
          </w:tcPr>
          <w:p w14:paraId="0CC53295" w14:textId="77777777" w:rsidR="00E268D2" w:rsidRPr="00A63027" w:rsidRDefault="00E268D2" w:rsidP="006E1AB9">
            <w:pPr>
              <w:pStyle w:val="a0"/>
              <w:spacing w:before="120"/>
              <w:jc w:val="center"/>
              <w:rPr>
                <w:rFonts w:eastAsiaTheme="minorEastAsia"/>
                <w:b/>
                <w:sz w:val="18"/>
                <w:lang w:val="en-GB" w:eastAsia="zh-CN"/>
              </w:rPr>
            </w:pPr>
            <w:r w:rsidRPr="00A63027">
              <w:rPr>
                <w:rFonts w:eastAsiaTheme="minorEastAsia" w:hint="eastAsia"/>
                <w:b/>
                <w:sz w:val="18"/>
                <w:lang w:val="en-GB" w:eastAsia="zh-CN"/>
              </w:rPr>
              <w:t>2</w:t>
            </w:r>
            <w:r w:rsidRPr="00A63027">
              <w:rPr>
                <w:rFonts w:eastAsiaTheme="minorEastAsia"/>
                <w:b/>
                <w:sz w:val="18"/>
                <w:lang w:val="en-GB" w:eastAsia="zh-CN"/>
              </w:rPr>
              <w:t>ms</w:t>
            </w:r>
          </w:p>
        </w:tc>
        <w:tc>
          <w:tcPr>
            <w:tcW w:w="1269" w:type="dxa"/>
          </w:tcPr>
          <w:p w14:paraId="04322A6A" w14:textId="77777777" w:rsidR="00E268D2" w:rsidRPr="00A63027" w:rsidRDefault="00E268D2" w:rsidP="006E1AB9">
            <w:pPr>
              <w:pStyle w:val="a0"/>
              <w:spacing w:before="120"/>
              <w:jc w:val="center"/>
              <w:rPr>
                <w:rFonts w:eastAsiaTheme="minorEastAsia"/>
                <w:b/>
                <w:sz w:val="18"/>
                <w:lang w:val="en-GB" w:eastAsia="zh-CN"/>
              </w:rPr>
            </w:pPr>
            <w:r w:rsidRPr="00A63027">
              <w:rPr>
                <w:rFonts w:eastAsiaTheme="minorEastAsia" w:hint="eastAsia"/>
                <w:b/>
                <w:sz w:val="18"/>
                <w:lang w:val="en-GB" w:eastAsia="zh-CN"/>
              </w:rPr>
              <w:t>4</w:t>
            </w:r>
            <w:r w:rsidRPr="00A63027">
              <w:rPr>
                <w:rFonts w:eastAsiaTheme="minorEastAsia"/>
                <w:b/>
                <w:sz w:val="18"/>
                <w:lang w:val="en-GB" w:eastAsia="zh-CN"/>
              </w:rPr>
              <w:t>ms</w:t>
            </w:r>
          </w:p>
        </w:tc>
        <w:tc>
          <w:tcPr>
            <w:tcW w:w="1351" w:type="dxa"/>
          </w:tcPr>
          <w:p w14:paraId="1391E566" w14:textId="77777777" w:rsidR="00E268D2" w:rsidRPr="00A63027" w:rsidRDefault="00E268D2" w:rsidP="006E1AB9">
            <w:pPr>
              <w:pStyle w:val="a0"/>
              <w:spacing w:before="120"/>
              <w:jc w:val="center"/>
              <w:rPr>
                <w:rFonts w:eastAsiaTheme="minorEastAsia"/>
                <w:b/>
                <w:sz w:val="18"/>
                <w:lang w:val="en-GB" w:eastAsia="zh-CN"/>
              </w:rPr>
            </w:pPr>
            <w:r w:rsidRPr="00A63027">
              <w:rPr>
                <w:rFonts w:eastAsiaTheme="minorEastAsia" w:hint="eastAsia"/>
                <w:b/>
                <w:sz w:val="18"/>
                <w:lang w:val="en-GB" w:eastAsia="zh-CN"/>
              </w:rPr>
              <w:t>8</w:t>
            </w:r>
            <w:r w:rsidRPr="00A63027">
              <w:rPr>
                <w:rFonts w:eastAsiaTheme="minorEastAsia"/>
                <w:b/>
                <w:sz w:val="18"/>
                <w:lang w:val="en-GB" w:eastAsia="zh-CN"/>
              </w:rPr>
              <w:t>ms</w:t>
            </w:r>
          </w:p>
        </w:tc>
        <w:tc>
          <w:tcPr>
            <w:tcW w:w="1351" w:type="dxa"/>
          </w:tcPr>
          <w:p w14:paraId="5F1A3911" w14:textId="77777777" w:rsidR="00E268D2" w:rsidRPr="00A63027" w:rsidRDefault="00E268D2" w:rsidP="006E1AB9">
            <w:pPr>
              <w:pStyle w:val="a0"/>
              <w:spacing w:before="120"/>
              <w:jc w:val="center"/>
              <w:rPr>
                <w:rFonts w:eastAsiaTheme="minorEastAsia"/>
                <w:b/>
                <w:sz w:val="18"/>
                <w:lang w:val="en-GB" w:eastAsia="zh-CN"/>
              </w:rPr>
            </w:pPr>
            <w:r w:rsidRPr="00A63027">
              <w:rPr>
                <w:rFonts w:eastAsiaTheme="minorEastAsia" w:hint="eastAsia"/>
                <w:b/>
                <w:sz w:val="18"/>
                <w:lang w:val="en-GB" w:eastAsia="zh-CN"/>
              </w:rPr>
              <w:t>1</w:t>
            </w:r>
            <w:r w:rsidRPr="00A63027">
              <w:rPr>
                <w:rFonts w:eastAsiaTheme="minorEastAsia"/>
                <w:b/>
                <w:sz w:val="18"/>
                <w:lang w:val="en-GB" w:eastAsia="zh-CN"/>
              </w:rPr>
              <w:t>6ms</w:t>
            </w:r>
          </w:p>
        </w:tc>
        <w:tc>
          <w:tcPr>
            <w:tcW w:w="1441" w:type="dxa"/>
          </w:tcPr>
          <w:p w14:paraId="0C0C382A" w14:textId="77777777" w:rsidR="00E268D2" w:rsidRPr="00A63027" w:rsidRDefault="00E268D2" w:rsidP="006E1AB9">
            <w:pPr>
              <w:pStyle w:val="a0"/>
              <w:spacing w:before="120"/>
              <w:jc w:val="center"/>
              <w:rPr>
                <w:rFonts w:eastAsiaTheme="minorEastAsia"/>
                <w:b/>
                <w:sz w:val="18"/>
                <w:lang w:val="en-GB" w:eastAsia="zh-CN"/>
              </w:rPr>
            </w:pPr>
            <w:r w:rsidRPr="00A63027">
              <w:rPr>
                <w:rFonts w:eastAsiaTheme="minorEastAsia" w:hint="eastAsia"/>
                <w:b/>
                <w:sz w:val="18"/>
                <w:lang w:val="en-GB" w:eastAsia="zh-CN"/>
              </w:rPr>
              <w:t>3</w:t>
            </w:r>
            <w:r w:rsidRPr="00A63027">
              <w:rPr>
                <w:rFonts w:eastAsiaTheme="minorEastAsia"/>
                <w:b/>
                <w:sz w:val="18"/>
                <w:lang w:val="en-GB" w:eastAsia="zh-CN"/>
              </w:rPr>
              <w:t>2ms</w:t>
            </w:r>
          </w:p>
        </w:tc>
      </w:tr>
      <w:tr w:rsidR="00E268D2" w14:paraId="248424DB" w14:textId="77777777" w:rsidTr="00CA2A02">
        <w:tc>
          <w:tcPr>
            <w:tcW w:w="1980" w:type="dxa"/>
          </w:tcPr>
          <w:p w14:paraId="6D5057F0" w14:textId="760077A4" w:rsidR="00E268D2" w:rsidRPr="00A63027" w:rsidRDefault="00E268D2" w:rsidP="006E1AB9">
            <w:pPr>
              <w:pStyle w:val="a0"/>
              <w:spacing w:before="120"/>
              <w:rPr>
                <w:rFonts w:eastAsiaTheme="minorEastAsia"/>
                <w:b/>
                <w:sz w:val="18"/>
                <w:lang w:val="en-GB" w:eastAsia="zh-CN"/>
              </w:rPr>
            </w:pPr>
            <w:r w:rsidRPr="00A63027">
              <w:rPr>
                <w:rFonts w:eastAsiaTheme="minorEastAsia"/>
                <w:b/>
                <w:lang w:val="en-GB" w:eastAsia="zh-CN"/>
              </w:rPr>
              <w:t>Phase difference</w:t>
            </w:r>
            <w:r w:rsidRPr="00A63027">
              <w:rPr>
                <w:rFonts w:eastAsiaTheme="minorEastAsia"/>
                <w:b/>
                <w:sz w:val="18"/>
                <w:lang w:val="en-GB" w:eastAsia="zh-CN"/>
              </w:rPr>
              <w:t xml:space="preserve"> for LEO-1200</w:t>
            </w:r>
            <w:r w:rsidR="00675771">
              <w:rPr>
                <w:rFonts w:eastAsiaTheme="minorEastAsia"/>
                <w:b/>
                <w:sz w:val="18"/>
                <w:lang w:val="en-GB" w:eastAsia="zh-CN"/>
              </w:rPr>
              <w:t xml:space="preserve"> with 2PRBs [degrees]</w:t>
            </w:r>
          </w:p>
        </w:tc>
        <w:tc>
          <w:tcPr>
            <w:tcW w:w="969" w:type="dxa"/>
            <w:vAlign w:val="center"/>
          </w:tcPr>
          <w:p w14:paraId="4E4619E0" w14:textId="367F7F69" w:rsidR="00E268D2"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4</w:t>
            </w:r>
            <w:r>
              <w:rPr>
                <w:rFonts w:eastAsiaTheme="minorEastAsia"/>
                <w:sz w:val="18"/>
                <w:lang w:val="en-GB" w:eastAsia="zh-CN"/>
              </w:rPr>
              <w:t>.5684</w:t>
            </w:r>
          </w:p>
        </w:tc>
        <w:tc>
          <w:tcPr>
            <w:tcW w:w="1270" w:type="dxa"/>
            <w:vAlign w:val="center"/>
          </w:tcPr>
          <w:p w14:paraId="3A303CB7" w14:textId="567FC944" w:rsidR="00E268D2"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.1368</w:t>
            </w:r>
          </w:p>
        </w:tc>
        <w:tc>
          <w:tcPr>
            <w:tcW w:w="1269" w:type="dxa"/>
            <w:vAlign w:val="center"/>
          </w:tcPr>
          <w:p w14:paraId="025DF012" w14:textId="3C03097C" w:rsidR="00E268D2"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8.2736</w:t>
            </w:r>
          </w:p>
        </w:tc>
        <w:tc>
          <w:tcPr>
            <w:tcW w:w="1351" w:type="dxa"/>
            <w:vAlign w:val="center"/>
          </w:tcPr>
          <w:p w14:paraId="7D8FF693" w14:textId="03FD2765" w:rsidR="00E268D2"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3</w:t>
            </w:r>
            <w:r>
              <w:rPr>
                <w:rFonts w:eastAsiaTheme="minorEastAsia"/>
                <w:sz w:val="18"/>
                <w:lang w:val="en-GB" w:eastAsia="zh-CN"/>
              </w:rPr>
              <w:t>6.5472</w:t>
            </w:r>
          </w:p>
        </w:tc>
        <w:tc>
          <w:tcPr>
            <w:tcW w:w="1351" w:type="dxa"/>
            <w:vAlign w:val="center"/>
          </w:tcPr>
          <w:p w14:paraId="112C2CE4" w14:textId="5D232311" w:rsidR="00E268D2"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3.0944</w:t>
            </w:r>
          </w:p>
        </w:tc>
        <w:tc>
          <w:tcPr>
            <w:tcW w:w="1441" w:type="dxa"/>
            <w:vAlign w:val="center"/>
          </w:tcPr>
          <w:p w14:paraId="5D65C6B0" w14:textId="12208BF7" w:rsidR="00E268D2"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46.1888</w:t>
            </w:r>
          </w:p>
        </w:tc>
      </w:tr>
      <w:tr w:rsidR="00675771" w14:paraId="5E8DA569" w14:textId="77777777" w:rsidTr="00CA2A02">
        <w:tc>
          <w:tcPr>
            <w:tcW w:w="1980" w:type="dxa"/>
          </w:tcPr>
          <w:p w14:paraId="0127674B" w14:textId="3D0AF6C6" w:rsidR="00675771" w:rsidRPr="00A63027" w:rsidRDefault="00675771" w:rsidP="00675771">
            <w:pPr>
              <w:pStyle w:val="a0"/>
              <w:spacing w:before="120"/>
              <w:rPr>
                <w:rFonts w:eastAsiaTheme="minorEastAsia"/>
                <w:b/>
                <w:lang w:val="en-GB" w:eastAsia="zh-CN"/>
              </w:rPr>
            </w:pPr>
            <w:r w:rsidRPr="00A63027">
              <w:rPr>
                <w:rFonts w:eastAsiaTheme="minorEastAsia"/>
                <w:b/>
                <w:lang w:val="en-GB" w:eastAsia="zh-CN"/>
              </w:rPr>
              <w:t>Phase difference</w:t>
            </w:r>
            <w:r w:rsidRPr="00A63027">
              <w:rPr>
                <w:rFonts w:eastAsiaTheme="minorEastAsia"/>
                <w:b/>
                <w:sz w:val="18"/>
                <w:lang w:val="en-GB" w:eastAsia="zh-CN"/>
              </w:rPr>
              <w:t xml:space="preserve"> for LEO-1200</w:t>
            </w:r>
            <w:r>
              <w:rPr>
                <w:rFonts w:eastAsiaTheme="minorEastAsia"/>
                <w:b/>
                <w:sz w:val="18"/>
                <w:lang w:val="en-GB" w:eastAsia="zh-CN"/>
              </w:rPr>
              <w:t xml:space="preserve"> with 4PRBs [degrees]</w:t>
            </w:r>
          </w:p>
        </w:tc>
        <w:tc>
          <w:tcPr>
            <w:tcW w:w="969" w:type="dxa"/>
            <w:vAlign w:val="center"/>
          </w:tcPr>
          <w:p w14:paraId="5FB24C83" w14:textId="7F7F271E" w:rsidR="00675771"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.1368</w:t>
            </w:r>
          </w:p>
        </w:tc>
        <w:tc>
          <w:tcPr>
            <w:tcW w:w="1270" w:type="dxa"/>
            <w:vAlign w:val="center"/>
          </w:tcPr>
          <w:p w14:paraId="562E1422" w14:textId="75085DFB" w:rsidR="00675771"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8.2736</w:t>
            </w:r>
          </w:p>
        </w:tc>
        <w:tc>
          <w:tcPr>
            <w:tcW w:w="1269" w:type="dxa"/>
            <w:vAlign w:val="center"/>
          </w:tcPr>
          <w:p w14:paraId="40C739CA" w14:textId="2FBB21CD" w:rsidR="00675771"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3</w:t>
            </w:r>
            <w:r>
              <w:rPr>
                <w:rFonts w:eastAsiaTheme="minorEastAsia"/>
                <w:sz w:val="18"/>
                <w:lang w:val="en-GB" w:eastAsia="zh-CN"/>
              </w:rPr>
              <w:t>6.5472</w:t>
            </w:r>
          </w:p>
        </w:tc>
        <w:tc>
          <w:tcPr>
            <w:tcW w:w="1351" w:type="dxa"/>
            <w:vAlign w:val="center"/>
          </w:tcPr>
          <w:p w14:paraId="3600C144" w14:textId="6093CCFB" w:rsidR="00675771"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7</w:t>
            </w:r>
            <w:r>
              <w:rPr>
                <w:rFonts w:eastAsiaTheme="minorEastAsia"/>
                <w:sz w:val="18"/>
                <w:lang w:val="en-GB" w:eastAsia="zh-CN"/>
              </w:rPr>
              <w:t>3.0944</w:t>
            </w:r>
          </w:p>
        </w:tc>
        <w:tc>
          <w:tcPr>
            <w:tcW w:w="1351" w:type="dxa"/>
            <w:vAlign w:val="center"/>
          </w:tcPr>
          <w:p w14:paraId="56032119" w14:textId="76A91298" w:rsidR="00675771"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46.1888</w:t>
            </w:r>
          </w:p>
        </w:tc>
        <w:tc>
          <w:tcPr>
            <w:tcW w:w="1441" w:type="dxa"/>
            <w:vAlign w:val="center"/>
          </w:tcPr>
          <w:p w14:paraId="51199C4A" w14:textId="01BC7236" w:rsidR="00675771" w:rsidRDefault="00CA2A02" w:rsidP="00CA2A02">
            <w:pPr>
              <w:pStyle w:val="a0"/>
              <w:spacing w:before="120"/>
              <w:jc w:val="center"/>
              <w:rPr>
                <w:rFonts w:eastAsiaTheme="minorEastAsia"/>
                <w:sz w:val="18"/>
                <w:lang w:val="en-GB" w:eastAsia="zh-CN"/>
              </w:rPr>
            </w:pPr>
            <w:r>
              <w:rPr>
                <w:rFonts w:eastAsiaTheme="minorEastAsia" w:hint="eastAsia"/>
                <w:sz w:val="18"/>
                <w:lang w:val="en-GB" w:eastAsia="zh-CN"/>
              </w:rPr>
              <w:t>2</w:t>
            </w:r>
            <w:r>
              <w:rPr>
                <w:rFonts w:eastAsiaTheme="minorEastAsia"/>
                <w:sz w:val="18"/>
                <w:lang w:val="en-GB" w:eastAsia="zh-CN"/>
              </w:rPr>
              <w:t>92.3776</w:t>
            </w:r>
          </w:p>
        </w:tc>
      </w:tr>
    </w:tbl>
    <w:p w14:paraId="7C86B401" w14:textId="2A536218" w:rsidR="00E268D2" w:rsidRDefault="00E268D2" w:rsidP="00E268D2">
      <w:pPr>
        <w:pStyle w:val="a0"/>
        <w:spacing w:before="120"/>
        <w:rPr>
          <w:rFonts w:eastAsiaTheme="minorEastAsia"/>
          <w:lang w:val="en-GB" w:eastAsia="zh-CN"/>
        </w:rPr>
      </w:pPr>
      <w:r>
        <w:rPr>
          <w:rFonts w:eastAsiaTheme="minorEastAsia" w:hint="eastAsia"/>
          <w:lang w:eastAsia="zh-CN"/>
        </w:rPr>
        <w:t>I</w:t>
      </w:r>
      <w:r>
        <w:rPr>
          <w:rFonts w:eastAsiaTheme="minorEastAsia"/>
          <w:lang w:eastAsia="zh-CN"/>
        </w:rPr>
        <w:t xml:space="preserve">t can be observed that phase difference </w:t>
      </w:r>
      <w:r w:rsidR="00DA3A27">
        <w:rPr>
          <w:rFonts w:eastAsiaTheme="minorEastAsia"/>
          <w:lang w:eastAsia="zh-CN"/>
        </w:rPr>
        <w:t>both under</w:t>
      </w:r>
      <w:r>
        <w:rPr>
          <w:rFonts w:eastAsiaTheme="minorEastAsia"/>
          <w:lang w:eastAsia="zh-CN"/>
        </w:rPr>
        <w:t xml:space="preserve"> </w:t>
      </w:r>
      <w:r w:rsidR="00DA3A27">
        <w:rPr>
          <w:rFonts w:eastAsiaTheme="minorEastAsia"/>
          <w:lang w:eastAsia="zh-CN"/>
        </w:rPr>
        <w:t>8</w:t>
      </w:r>
      <w:r>
        <w:rPr>
          <w:rFonts w:eastAsiaTheme="minorEastAsia"/>
          <w:lang w:eastAsia="zh-CN"/>
        </w:rPr>
        <w:t>ms duration at LEO-1200</w:t>
      </w:r>
      <w:r w:rsidR="00DA3A27">
        <w:rPr>
          <w:rFonts w:eastAsiaTheme="minorEastAsia"/>
          <w:lang w:eastAsia="zh-CN"/>
        </w:rPr>
        <w:t xml:space="preserve"> </w:t>
      </w:r>
      <w:r>
        <w:rPr>
          <w:rFonts w:eastAsiaTheme="minorEastAsia"/>
          <w:lang w:eastAsia="zh-CN"/>
        </w:rPr>
        <w:t xml:space="preserve">with </w:t>
      </w:r>
      <w:r w:rsidR="00DA3A27">
        <w:rPr>
          <w:rFonts w:eastAsiaTheme="minorEastAsia"/>
          <w:lang w:eastAsia="zh-CN"/>
        </w:rPr>
        <w:t>2 PRBs</w:t>
      </w:r>
      <w:r>
        <w:rPr>
          <w:rFonts w:eastAsiaTheme="minorEastAsia"/>
          <w:lang w:eastAsia="zh-CN"/>
        </w:rPr>
        <w:t xml:space="preserve"> scenarios and </w:t>
      </w:r>
      <w:r w:rsidR="00876D0A">
        <w:rPr>
          <w:rFonts w:eastAsiaTheme="minorEastAsia"/>
          <w:lang w:eastAsia="zh-CN"/>
        </w:rPr>
        <w:t xml:space="preserve">under </w:t>
      </w:r>
      <w:r w:rsidR="00DA3A27">
        <w:rPr>
          <w:rFonts w:eastAsiaTheme="minorEastAsia"/>
          <w:lang w:eastAsia="zh-CN"/>
        </w:rPr>
        <w:t>4ms</w:t>
      </w:r>
      <w:r>
        <w:rPr>
          <w:rFonts w:eastAsiaTheme="minorEastAsia"/>
          <w:lang w:eastAsia="zh-CN"/>
        </w:rPr>
        <w:t xml:space="preserve"> duration at LEO-1200 </w:t>
      </w:r>
      <w:r w:rsidR="00DA3A27">
        <w:rPr>
          <w:rFonts w:eastAsiaTheme="minorEastAsia"/>
          <w:lang w:eastAsia="zh-CN"/>
        </w:rPr>
        <w:t>with 4 PRBs</w:t>
      </w:r>
      <w:r>
        <w:rPr>
          <w:rFonts w:eastAsiaTheme="minorEastAsia"/>
          <w:lang w:eastAsia="zh-CN"/>
        </w:rPr>
        <w:t xml:space="preserve"> scenarios </w:t>
      </w:r>
      <w:r w:rsidR="00DA3A27">
        <w:rPr>
          <w:rFonts w:eastAsiaTheme="minorEastAsia"/>
          <w:lang w:eastAsia="zh-CN"/>
        </w:rPr>
        <w:t>are</w:t>
      </w:r>
      <w:r>
        <w:rPr>
          <w:rFonts w:eastAsiaTheme="minorEastAsia"/>
          <w:lang w:eastAsia="zh-CN"/>
        </w:rPr>
        <w:t xml:space="preserve"> larger than the </w:t>
      </w:r>
      <w:r>
        <w:t xml:space="preserve">maximum </w:t>
      </w:r>
      <w:r w:rsidDel="00056BAF">
        <w:t xml:space="preserve">allowable </w:t>
      </w:r>
      <w:r>
        <w:t xml:space="preserve">phase difference of 30 degrees for slot “0” and any slot “p” wherein DMRS bundling is applied, which is specified in </w:t>
      </w:r>
      <w:r w:rsidRPr="009A388E">
        <w:rPr>
          <w:rFonts w:eastAsia="Batang"/>
          <w:szCs w:val="18"/>
        </w:rPr>
        <w:t xml:space="preserve">6.4.2.5-1 in </w:t>
      </w:r>
      <w:r>
        <w:rPr>
          <w:rFonts w:eastAsia="Batang"/>
          <w:szCs w:val="18"/>
        </w:rPr>
        <w:t>TS</w:t>
      </w:r>
      <w:r w:rsidRPr="009A388E">
        <w:rPr>
          <w:rFonts w:eastAsia="Batang"/>
          <w:szCs w:val="18"/>
        </w:rPr>
        <w:t>38.101-1</w:t>
      </w:r>
      <w:r>
        <w:t xml:space="preserve">. Thus, </w:t>
      </w:r>
      <w:r>
        <w:rPr>
          <w:rFonts w:eastAsiaTheme="minorEastAsia"/>
          <w:lang w:val="en-GB" w:eastAsia="zh-CN"/>
        </w:rPr>
        <w:t xml:space="preserve">the maximum duration of DMRS bundling due to phase difference is limited by </w:t>
      </w:r>
      <w:r w:rsidR="00876D0A">
        <w:rPr>
          <w:rFonts w:eastAsiaTheme="minorEastAsia"/>
          <w:lang w:val="en-GB" w:eastAsia="zh-CN"/>
        </w:rPr>
        <w:t>4</w:t>
      </w:r>
      <w:r>
        <w:rPr>
          <w:rFonts w:eastAsiaTheme="minorEastAsia"/>
          <w:lang w:val="en-GB" w:eastAsia="zh-CN"/>
        </w:rPr>
        <w:t xml:space="preserve">ms for </w:t>
      </w:r>
      <w:r>
        <w:rPr>
          <w:rFonts w:eastAsiaTheme="minorEastAsia"/>
          <w:lang w:eastAsia="zh-CN"/>
        </w:rPr>
        <w:t>LEO-</w:t>
      </w:r>
      <w:r w:rsidR="00876D0A">
        <w:rPr>
          <w:rFonts w:eastAsiaTheme="minorEastAsia"/>
          <w:lang w:eastAsia="zh-CN"/>
        </w:rPr>
        <w:t>1200 with 2 PRBs</w:t>
      </w:r>
      <w:r>
        <w:rPr>
          <w:rFonts w:eastAsiaTheme="minorEastAsia"/>
          <w:lang w:val="en-GB" w:eastAsia="zh-CN"/>
        </w:rPr>
        <w:t xml:space="preserve"> scenarios and </w:t>
      </w:r>
      <w:r w:rsidR="00876D0A">
        <w:rPr>
          <w:rFonts w:eastAsiaTheme="minorEastAsia"/>
          <w:lang w:val="en-GB" w:eastAsia="zh-CN"/>
        </w:rPr>
        <w:t>2</w:t>
      </w:r>
      <w:r>
        <w:rPr>
          <w:rFonts w:eastAsiaTheme="minorEastAsia"/>
          <w:lang w:val="en-GB" w:eastAsia="zh-CN"/>
        </w:rPr>
        <w:t xml:space="preserve">ms for </w:t>
      </w:r>
      <w:r>
        <w:rPr>
          <w:rFonts w:eastAsiaTheme="minorEastAsia"/>
          <w:lang w:eastAsia="zh-CN"/>
        </w:rPr>
        <w:t xml:space="preserve">LEO-1200 </w:t>
      </w:r>
      <w:r w:rsidR="00876D0A">
        <w:rPr>
          <w:rFonts w:eastAsiaTheme="minorEastAsia"/>
          <w:lang w:eastAsia="zh-CN"/>
        </w:rPr>
        <w:t>with 4 PRBs</w:t>
      </w:r>
      <w:r>
        <w:rPr>
          <w:rFonts w:eastAsiaTheme="minorEastAsia"/>
          <w:lang w:val="en-GB" w:eastAsia="zh-CN"/>
        </w:rPr>
        <w:t xml:space="preserve"> scenarios. </w:t>
      </w:r>
    </w:p>
    <w:p w14:paraId="56B49162" w14:textId="09D70930" w:rsidR="00E268D2" w:rsidRDefault="00E268D2" w:rsidP="00E268D2">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sidR="00A63B02">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83A42BA" w14:textId="224EBE60" w:rsidR="00E268D2" w:rsidRPr="008D112B" w:rsidRDefault="00E268D2" w:rsidP="00E268D2">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For DMRS bundling, </w:t>
      </w:r>
      <w:r w:rsidRPr="006D3D24">
        <w:rPr>
          <w:rFonts w:ascii="Times New Roman" w:eastAsiaTheme="minorEastAsia" w:hAnsi="Times New Roman"/>
          <w:b/>
          <w:i/>
          <w:lang w:val="en-GB"/>
        </w:rPr>
        <w:t xml:space="preserve">the maximum duration due to phase difference is limited by </w:t>
      </w:r>
      <w:r w:rsidR="001A2135">
        <w:rPr>
          <w:rFonts w:ascii="Times New Roman" w:eastAsiaTheme="minorEastAsia" w:hAnsi="Times New Roman"/>
          <w:b/>
          <w:i/>
          <w:lang w:val="en-GB"/>
        </w:rPr>
        <w:t>4</w:t>
      </w:r>
      <w:r w:rsidRPr="006D3D24">
        <w:rPr>
          <w:rFonts w:ascii="Times New Roman" w:eastAsiaTheme="minorEastAsia" w:hAnsi="Times New Roman"/>
          <w:b/>
          <w:i/>
          <w:lang w:val="en-GB"/>
        </w:rPr>
        <w:t xml:space="preserve">ms for </w:t>
      </w:r>
      <w:r w:rsidR="001A2135" w:rsidRPr="001A2135">
        <w:rPr>
          <w:rFonts w:ascii="Times New Roman" w:eastAsiaTheme="minorEastAsia" w:hAnsi="Times New Roman"/>
          <w:b/>
          <w:i/>
          <w:lang w:val="en-GB"/>
        </w:rPr>
        <w:t>LEO-1200 with 2 PRBs</w:t>
      </w:r>
      <w:r w:rsidRPr="006D3D24">
        <w:rPr>
          <w:rFonts w:ascii="Times New Roman" w:eastAsiaTheme="minorEastAsia" w:hAnsi="Times New Roman"/>
          <w:b/>
          <w:i/>
          <w:lang w:val="en-GB"/>
        </w:rPr>
        <w:t xml:space="preserve"> scenarios and </w:t>
      </w:r>
      <w:r w:rsidR="001A2135">
        <w:rPr>
          <w:rFonts w:ascii="Times New Roman" w:eastAsiaTheme="minorEastAsia" w:hAnsi="Times New Roman"/>
          <w:b/>
          <w:i/>
          <w:lang w:val="en-GB"/>
        </w:rPr>
        <w:t>2</w:t>
      </w:r>
      <w:r w:rsidRPr="006D3D24">
        <w:rPr>
          <w:rFonts w:ascii="Times New Roman" w:eastAsiaTheme="minorEastAsia" w:hAnsi="Times New Roman"/>
          <w:b/>
          <w:i/>
          <w:lang w:val="en-GB"/>
        </w:rPr>
        <w:t>ms for LEO-1200</w:t>
      </w:r>
      <w:r>
        <w:rPr>
          <w:rFonts w:ascii="Times New Roman" w:eastAsiaTheme="minorEastAsia" w:hAnsi="Times New Roman"/>
          <w:b/>
          <w:i/>
          <w:lang w:val="en-GB"/>
        </w:rPr>
        <w:t xml:space="preserve"> </w:t>
      </w:r>
      <w:r w:rsidR="001A2135" w:rsidRPr="001A2135">
        <w:rPr>
          <w:rFonts w:ascii="Times New Roman" w:eastAsiaTheme="minorEastAsia" w:hAnsi="Times New Roman"/>
          <w:b/>
          <w:i/>
          <w:lang w:val="en-GB"/>
        </w:rPr>
        <w:t xml:space="preserve">with </w:t>
      </w:r>
      <w:r w:rsidR="001A2135">
        <w:rPr>
          <w:rFonts w:ascii="Times New Roman" w:eastAsiaTheme="minorEastAsia" w:hAnsi="Times New Roman"/>
          <w:b/>
          <w:i/>
          <w:lang w:val="en-GB"/>
        </w:rPr>
        <w:t>4</w:t>
      </w:r>
      <w:r w:rsidR="001A2135" w:rsidRPr="001A2135">
        <w:rPr>
          <w:rFonts w:ascii="Times New Roman" w:eastAsiaTheme="minorEastAsia" w:hAnsi="Times New Roman"/>
          <w:b/>
          <w:i/>
          <w:lang w:val="en-GB"/>
        </w:rPr>
        <w:t xml:space="preserve"> PRBs</w:t>
      </w:r>
      <w:r>
        <w:rPr>
          <w:rFonts w:ascii="Times New Roman" w:eastAsiaTheme="minorEastAsia" w:hAnsi="Times New Roman"/>
          <w:b/>
          <w:i/>
          <w:lang w:val="en-GB"/>
        </w:rPr>
        <w:t xml:space="preserve"> scenarios</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35DF6BD0" w14:textId="3DD8589D" w:rsidR="000D1353" w:rsidRDefault="00E268D2" w:rsidP="00E268D2">
      <w:pPr>
        <w:pStyle w:val="a0"/>
        <w:spacing w:before="120"/>
        <w:rPr>
          <w:rFonts w:eastAsiaTheme="minorEastAsia"/>
          <w:lang w:val="en-GB" w:eastAsia="zh-CN"/>
        </w:rPr>
      </w:pPr>
      <w:r>
        <w:rPr>
          <w:rFonts w:eastAsiaTheme="minorEastAsia"/>
          <w:lang w:val="en-GB" w:eastAsia="zh-CN"/>
        </w:rPr>
        <w:t>According to</w:t>
      </w:r>
      <w:r w:rsidDel="001869A0">
        <w:rPr>
          <w:rFonts w:eastAsiaTheme="minorEastAsia"/>
          <w:lang w:val="en-GB" w:eastAsia="zh-CN"/>
        </w:rPr>
        <w:t xml:space="preserve"> </w:t>
      </w:r>
      <w:r>
        <w:rPr>
          <w:rFonts w:eastAsiaTheme="minorEastAsia"/>
          <w:lang w:val="en-GB" w:eastAsia="zh-CN"/>
        </w:rPr>
        <w:t xml:space="preserve">above, when DMRS bundling is enabled, </w:t>
      </w:r>
      <w:r w:rsidR="00C82916">
        <w:rPr>
          <w:rFonts w:eastAsiaTheme="minorEastAsia"/>
          <w:lang w:val="en-GB" w:eastAsia="zh-CN"/>
        </w:rPr>
        <w:t xml:space="preserve">and if </w:t>
      </w:r>
      <w:r w:rsidR="000D1353" w:rsidRPr="000D1353">
        <w:rPr>
          <w:rFonts w:eastAsiaTheme="minorEastAsia"/>
          <w:lang w:val="en-GB" w:eastAsia="zh-CN"/>
        </w:rPr>
        <w:t xml:space="preserve">UE </w:t>
      </w:r>
      <w:r w:rsidR="00134BE7">
        <w:rPr>
          <w:rFonts w:eastAsiaTheme="minorEastAsia"/>
          <w:lang w:val="en-GB" w:eastAsia="zh-CN"/>
        </w:rPr>
        <w:t xml:space="preserve">does not </w:t>
      </w:r>
      <w:r w:rsidR="000D1353" w:rsidRPr="000D1353">
        <w:rPr>
          <w:rFonts w:eastAsiaTheme="minorEastAsia"/>
          <w:lang w:val="en-GB" w:eastAsia="zh-CN"/>
        </w:rPr>
        <w:t xml:space="preserve">perform pre-compensation on timing and frequency offset within an actual TDW </w:t>
      </w:r>
      <w:r w:rsidR="00697454">
        <w:rPr>
          <w:rFonts w:eastAsiaTheme="minorEastAsia"/>
          <w:lang w:val="en-GB" w:eastAsia="zh-CN"/>
        </w:rPr>
        <w:t>in order to maintain</w:t>
      </w:r>
      <w:r w:rsidR="000D1353">
        <w:rPr>
          <w:rFonts w:eastAsiaTheme="minorEastAsia"/>
          <w:lang w:val="en-GB" w:eastAsia="zh-CN"/>
        </w:rPr>
        <w:t xml:space="preserve"> phase continuity and power consistency</w:t>
      </w:r>
      <w:r w:rsidR="00FF08EB">
        <w:rPr>
          <w:rFonts w:eastAsiaTheme="minorEastAsia"/>
          <w:lang w:val="en-GB" w:eastAsia="zh-CN"/>
        </w:rPr>
        <w:t xml:space="preserve">, </w:t>
      </w:r>
      <w:r w:rsidR="007501B7">
        <w:rPr>
          <w:rFonts w:eastAsiaTheme="minorEastAsia"/>
          <w:lang w:val="en-GB" w:eastAsia="zh-CN"/>
        </w:rPr>
        <w:t xml:space="preserve">the maximum </w:t>
      </w:r>
      <w:r w:rsidR="007501B7">
        <w:rPr>
          <w:rFonts w:eastAsiaTheme="minorEastAsia"/>
          <w:lang w:val="en-GB" w:eastAsia="zh-CN"/>
        </w:rPr>
        <w:lastRenderedPageBreak/>
        <w:t>duration of an actual TDW should be limited as 4ms for LEO-1200 with 2 PRBs scenarios and 2ms for LEO-1200 with 4 PRBs scenarios.</w:t>
      </w:r>
    </w:p>
    <w:p w14:paraId="440C7D58" w14:textId="5ED5C392" w:rsidR="009065C6" w:rsidRPr="008D112B" w:rsidRDefault="009065C6" w:rsidP="009065C6">
      <w:pPr>
        <w:pStyle w:val="a0"/>
        <w:spacing w:before="120" w:after="0"/>
        <w:rPr>
          <w:rFonts w:ascii="Times New Roman" w:eastAsiaTheme="minorEastAsia" w:hAnsi="Times New Roman"/>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CE1F20">
        <w:rPr>
          <w:rFonts w:ascii="Times New Roman" w:eastAsiaTheme="minorEastAsia" w:hAnsi="Times New Roman"/>
          <w:b/>
          <w:i/>
          <w:iCs/>
          <w:lang w:val="en-GB"/>
        </w:rPr>
        <w:t>7</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Support </w:t>
      </w:r>
      <w:r w:rsidRPr="006D3D24">
        <w:rPr>
          <w:rFonts w:ascii="Times New Roman" w:eastAsiaTheme="minorEastAsia" w:hAnsi="Times New Roman"/>
          <w:b/>
          <w:i/>
          <w:lang w:val="en-GB"/>
        </w:rPr>
        <w:t xml:space="preserve">the maximum duration </w:t>
      </w:r>
      <w:r>
        <w:rPr>
          <w:rFonts w:ascii="Times New Roman" w:eastAsiaTheme="minorEastAsia" w:hAnsi="Times New Roman"/>
          <w:b/>
          <w:i/>
          <w:lang w:val="en-GB"/>
        </w:rPr>
        <w:t>of an actual TDW in NTN as 4ms for LEO-1200</w:t>
      </w:r>
      <w:r w:rsidRPr="00D44C75">
        <w:rPr>
          <w:rFonts w:ascii="Times New Roman" w:eastAsiaTheme="minorEastAsia" w:hAnsi="Times New Roman"/>
          <w:b/>
          <w:i/>
          <w:lang w:val="en-GB"/>
        </w:rPr>
        <w:t xml:space="preserve"> </w:t>
      </w:r>
      <w:r>
        <w:rPr>
          <w:rFonts w:ascii="Times New Roman" w:eastAsiaTheme="minorEastAsia" w:hAnsi="Times New Roman"/>
          <w:b/>
          <w:i/>
          <w:lang w:val="en-GB"/>
        </w:rPr>
        <w:t>with 2 PRBs scenarios and 2ms for LEO-1200 with 4 PRBs scenarios</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28C745FE" w14:textId="0672765B" w:rsidR="009065C6" w:rsidRDefault="00E3229D" w:rsidP="000E6C6D">
      <w:pPr>
        <w:pStyle w:val="30"/>
        <w:spacing w:beforeLines="100" w:before="240"/>
      </w:pPr>
      <w:r>
        <w:rPr>
          <w:rFonts w:eastAsia="MS Gothic"/>
          <w:sz w:val="20"/>
          <w:szCs w:val="18"/>
          <w:lang w:eastAsia="ja-JP"/>
        </w:rPr>
        <w:t>N</w:t>
      </w:r>
      <w:r w:rsidR="006519E1" w:rsidRPr="001116A4">
        <w:rPr>
          <w:rFonts w:eastAsia="MS Gothic"/>
          <w:sz w:val="20"/>
          <w:szCs w:val="18"/>
          <w:lang w:eastAsia="ja-JP"/>
        </w:rPr>
        <w:t>ominal/actual TDW determination</w:t>
      </w:r>
      <w:r w:rsidR="00F916C7">
        <w:rPr>
          <w:rFonts w:eastAsia="MS Gothic"/>
          <w:sz w:val="20"/>
          <w:szCs w:val="18"/>
          <w:lang w:eastAsia="ja-JP"/>
        </w:rPr>
        <w:t xml:space="preserve"> in NTN</w:t>
      </w:r>
    </w:p>
    <w:p w14:paraId="15FC2E09" w14:textId="15CDC89E" w:rsidR="001623C9" w:rsidRDefault="001623C9" w:rsidP="001623C9">
      <w:pPr>
        <w:pStyle w:val="a0"/>
        <w:spacing w:before="120"/>
      </w:pPr>
      <w:r>
        <w:rPr>
          <w:rFonts w:eastAsiaTheme="minorEastAsia" w:hint="eastAsia"/>
          <w:lang w:val="en-GB" w:eastAsia="zh-CN"/>
        </w:rPr>
        <w:t>B</w:t>
      </w:r>
      <w:r>
        <w:rPr>
          <w:rFonts w:eastAsiaTheme="minorEastAsia"/>
          <w:lang w:val="en-GB" w:eastAsia="zh-CN"/>
        </w:rPr>
        <w:t xml:space="preserve">ased on UE procedure </w:t>
      </w:r>
      <w:r>
        <w:t>for determining TDWs for DMRS bundling in R</w:t>
      </w:r>
      <w:r w:rsidR="002A3704">
        <w:t>el-</w:t>
      </w:r>
      <w:r>
        <w:t>17</w:t>
      </w:r>
      <w:r w:rsidR="00D32D92">
        <w:t xml:space="preserve"> for TN</w:t>
      </w:r>
      <w:r>
        <w:t>, UE determines one or multiple nominal TDWs within the duration of transmission, where t</w:t>
      </w:r>
      <w:r w:rsidRPr="009B5146">
        <w:t>he duration of each nominal TDW except the last nominal TDW</w:t>
      </w:r>
      <w:r>
        <w:t xml:space="preserve"> is given by TDW length configured </w:t>
      </w:r>
      <w:r w:rsidRPr="009B5146">
        <w:t>in number of consecutive slots</w:t>
      </w:r>
      <w:r>
        <w:t xml:space="preserve">. Furthermore, a nominal TDW </w:t>
      </w:r>
      <w:r w:rsidRPr="009C400D">
        <w:t>consists of one or multiple actual TDWs</w:t>
      </w:r>
      <w:r>
        <w:t xml:space="preserve">. And the actual TDW is determined by </w:t>
      </w:r>
      <w:r>
        <w:rPr>
          <w:rFonts w:eastAsiaTheme="minorEastAsia"/>
          <w:lang w:eastAsia="zh-CN"/>
        </w:rPr>
        <w:t>e</w:t>
      </w:r>
      <w:r w:rsidRPr="009C400D">
        <w:t>vents</w:t>
      </w:r>
      <w:r>
        <w:t xml:space="preserve"> which</w:t>
      </w:r>
      <w:r w:rsidRPr="009C400D">
        <w:t xml:space="preserve"> cause power consistency and phase continuity not to be maintained across </w:t>
      </w:r>
      <w:r>
        <w:t>repetitions</w:t>
      </w:r>
      <w:r w:rsidRPr="009C400D">
        <w:t xml:space="preserve"> within </w:t>
      </w:r>
      <w:r>
        <w:t>a</w:t>
      </w:r>
      <w:r w:rsidRPr="009C400D">
        <w:t xml:space="preserve"> nominal TDW</w:t>
      </w:r>
      <w:r>
        <w:t xml:space="preserve">. Thus, </w:t>
      </w:r>
      <w:r>
        <w:rPr>
          <w:rFonts w:eastAsiaTheme="minorEastAsia"/>
          <w:lang w:val="en-GB" w:eastAsia="zh-CN"/>
        </w:rPr>
        <w:t>w</w:t>
      </w:r>
      <w:r>
        <w:rPr>
          <w:rFonts w:eastAsiaTheme="minorEastAsia" w:hint="eastAsia"/>
          <w:lang w:val="en-GB" w:eastAsia="zh-CN"/>
        </w:rPr>
        <w:t>hen</w:t>
      </w:r>
      <w:r>
        <w:rPr>
          <w:rFonts w:eastAsiaTheme="minorEastAsia"/>
          <w:lang w:val="en-GB" w:eastAsia="zh-CN"/>
        </w:rPr>
        <w:t xml:space="preserve"> DMRS bundling is enabled, the transmitter shall maintain </w:t>
      </w:r>
      <w:r w:rsidRPr="009C400D">
        <w:t xml:space="preserve">power consistency and phase continuity </w:t>
      </w:r>
      <w:r>
        <w:t xml:space="preserve">within an actual TDW. The events are categorized as dynamic events and semi-static events. UE is mandatory to restart an actual TDW after a semi-static event, while whether to restart an actual TDW after a dynamic event subject to UE capability. </w:t>
      </w:r>
    </w:p>
    <w:p w14:paraId="23E1FCE4" w14:textId="06CAC768" w:rsidR="00CC262C" w:rsidRDefault="0076137F" w:rsidP="009065C6">
      <w:pPr>
        <w:pStyle w:val="a0"/>
        <w:spacing w:before="120"/>
        <w:rPr>
          <w:rFonts w:eastAsia="MS Gothic"/>
          <w:szCs w:val="18"/>
          <w:lang w:eastAsia="ja-JP"/>
        </w:rPr>
      </w:pPr>
      <w:r>
        <w:rPr>
          <w:rFonts w:eastAsiaTheme="minorEastAsia" w:hint="eastAsia"/>
          <w:lang w:val="en-GB" w:eastAsia="zh-CN"/>
        </w:rPr>
        <w:t>W</w:t>
      </w:r>
      <w:r>
        <w:rPr>
          <w:rFonts w:eastAsiaTheme="minorEastAsia"/>
          <w:lang w:val="en-GB" w:eastAsia="zh-CN"/>
        </w:rPr>
        <w:t xml:space="preserve">hether or how to reuse the </w:t>
      </w:r>
      <w:r w:rsidRPr="001116A4">
        <w:rPr>
          <w:rFonts w:eastAsia="MS Gothic"/>
          <w:szCs w:val="18"/>
          <w:lang w:eastAsia="ja-JP"/>
        </w:rPr>
        <w:t>nominal/actual TDW determination defined in R</w:t>
      </w:r>
      <w:r w:rsidR="00392DA4">
        <w:rPr>
          <w:rFonts w:eastAsia="MS Gothic"/>
          <w:szCs w:val="18"/>
          <w:lang w:eastAsia="ja-JP"/>
        </w:rPr>
        <w:t>el-</w:t>
      </w:r>
      <w:r w:rsidRPr="001116A4">
        <w:rPr>
          <w:rFonts w:eastAsia="MS Gothic"/>
          <w:szCs w:val="18"/>
          <w:lang w:eastAsia="ja-JP"/>
        </w:rPr>
        <w:t>17</w:t>
      </w:r>
      <w:r>
        <w:rPr>
          <w:rFonts w:eastAsia="MS Gothic"/>
          <w:szCs w:val="18"/>
          <w:lang w:eastAsia="ja-JP"/>
        </w:rPr>
        <w:t xml:space="preserve"> was discussed in RAN1#112 meeting, but no consensus was reached. </w:t>
      </w:r>
      <w:r w:rsidR="00DA4509">
        <w:rPr>
          <w:rFonts w:eastAsia="MS Gothic"/>
          <w:szCs w:val="18"/>
          <w:lang w:eastAsia="ja-JP"/>
        </w:rPr>
        <w:t>And the proposal for discussion is as followed below, which is summarized in FL summary from last RAN1 meeting</w:t>
      </w:r>
      <w:r w:rsidR="001522D3">
        <w:rPr>
          <w:rFonts w:eastAsia="MS Gothic"/>
          <w:szCs w:val="18"/>
          <w:lang w:eastAsia="ja-JP"/>
        </w:rPr>
        <w:t xml:space="preserve">. </w:t>
      </w:r>
    </w:p>
    <w:tbl>
      <w:tblPr>
        <w:tblStyle w:val="af7"/>
        <w:tblW w:w="0" w:type="auto"/>
        <w:tblLook w:val="04A0" w:firstRow="1" w:lastRow="0" w:firstColumn="1" w:lastColumn="0" w:noHBand="0" w:noVBand="1"/>
      </w:tblPr>
      <w:tblGrid>
        <w:gridCol w:w="9631"/>
      </w:tblGrid>
      <w:tr w:rsidR="00CC262C" w14:paraId="77E7410B" w14:textId="77777777" w:rsidTr="00CC262C">
        <w:tc>
          <w:tcPr>
            <w:tcW w:w="9631" w:type="dxa"/>
          </w:tcPr>
          <w:p w14:paraId="086A298D" w14:textId="77777777" w:rsidR="00CC262C" w:rsidRPr="00CE1F20" w:rsidRDefault="00CC262C" w:rsidP="00CE1F20">
            <w:pPr>
              <w:spacing w:beforeLines="0" w:before="0" w:after="0"/>
              <w:jc w:val="left"/>
              <w:rPr>
                <w:rFonts w:eastAsia="MS Gothic"/>
                <w:b/>
                <w:szCs w:val="18"/>
                <w:lang w:val="en-GB" w:eastAsia="zh-CN"/>
              </w:rPr>
            </w:pPr>
            <w:r w:rsidRPr="00CE1F20">
              <w:rPr>
                <w:rFonts w:eastAsia="MS Gothic"/>
                <w:b/>
                <w:szCs w:val="18"/>
                <w:highlight w:val="yellow"/>
                <w:lang w:val="en-GB" w:eastAsia="zh-CN"/>
              </w:rPr>
              <w:t>Proposal 2-3_v5</w:t>
            </w:r>
          </w:p>
          <w:p w14:paraId="6BC8B9C5" w14:textId="77777777" w:rsidR="00CC262C" w:rsidRPr="00CE1F20" w:rsidRDefault="00CC262C" w:rsidP="00CE1F20">
            <w:pPr>
              <w:snapToGrid w:val="0"/>
              <w:spacing w:beforeLines="0" w:before="0" w:after="0"/>
              <w:jc w:val="left"/>
              <w:rPr>
                <w:rFonts w:eastAsia="MS Gothic"/>
                <w:szCs w:val="18"/>
                <w:lang w:eastAsia="ja-JP"/>
              </w:rPr>
            </w:pPr>
            <w:r w:rsidRPr="00CE1F20">
              <w:rPr>
                <w:rFonts w:eastAsia="MS Gothic"/>
                <w:szCs w:val="18"/>
                <w:lang w:eastAsia="ja-JP"/>
              </w:rPr>
              <w:t xml:space="preserve">For </w:t>
            </w:r>
            <w:r w:rsidRPr="00CE1F20">
              <w:rPr>
                <w:rFonts w:eastAsia="MS Mincho"/>
                <w:szCs w:val="20"/>
                <w:lang w:eastAsia="ja-JP"/>
              </w:rPr>
              <w:t>NTN-specific PUSCH DMRS bundling</w:t>
            </w:r>
            <w:r w:rsidRPr="00CE1F20">
              <w:rPr>
                <w:rFonts w:eastAsia="MS Gothic"/>
                <w:szCs w:val="18"/>
                <w:lang w:eastAsia="ja-JP"/>
              </w:rPr>
              <w:t>, further discuss whether nominal/actual TDW determination defined in R17 can be reused for NTN or not, e.g., the following options.</w:t>
            </w:r>
          </w:p>
          <w:p w14:paraId="0E8BB993" w14:textId="77777777" w:rsidR="00CC262C" w:rsidRPr="00CE1F20" w:rsidRDefault="00CC262C" w:rsidP="00CE1F20">
            <w:pPr>
              <w:numPr>
                <w:ilvl w:val="0"/>
                <w:numId w:val="15"/>
              </w:numPr>
              <w:snapToGrid w:val="0"/>
              <w:spacing w:beforeLines="0" w:before="0" w:after="0"/>
              <w:ind w:left="720"/>
              <w:jc w:val="left"/>
              <w:rPr>
                <w:rFonts w:eastAsia="MS Gothic"/>
                <w:szCs w:val="18"/>
                <w:lang w:eastAsia="ja-JP"/>
              </w:rPr>
            </w:pPr>
            <w:r w:rsidRPr="00CE1F20">
              <w:rPr>
                <w:rFonts w:eastAsia="MS Gothic"/>
                <w:szCs w:val="18"/>
                <w:lang w:eastAsia="ja-JP"/>
              </w:rPr>
              <w:t>Option 1: Actual TDW determination based on timing of TA pre-compensation update causing</w:t>
            </w:r>
            <w:bookmarkStart w:id="11" w:name="_Hlk131775611"/>
            <w:r w:rsidRPr="00CE1F20">
              <w:rPr>
                <w:rFonts w:eastAsia="MS Gothic"/>
                <w:szCs w:val="18"/>
                <w:lang w:eastAsia="ja-JP"/>
              </w:rPr>
              <w:t xml:space="preserve"> phase discontinuity and power inconsistency</w:t>
            </w:r>
            <w:bookmarkEnd w:id="11"/>
            <w:r w:rsidRPr="00CE1F20">
              <w:rPr>
                <w:rFonts w:eastAsia="MS Gothic"/>
                <w:szCs w:val="18"/>
                <w:lang w:eastAsia="ja-JP"/>
              </w:rPr>
              <w:t>. UE determines the timing.</w:t>
            </w:r>
          </w:p>
          <w:p w14:paraId="215AEB62" w14:textId="77777777" w:rsidR="00CC262C" w:rsidRPr="00CE1F20" w:rsidRDefault="00CC262C" w:rsidP="00CE1F20">
            <w:pPr>
              <w:numPr>
                <w:ilvl w:val="1"/>
                <w:numId w:val="15"/>
              </w:numPr>
              <w:snapToGrid w:val="0"/>
              <w:spacing w:beforeLines="0" w:before="0" w:after="0"/>
              <w:jc w:val="left"/>
              <w:rPr>
                <w:rFonts w:eastAsia="MS Gothic"/>
                <w:szCs w:val="18"/>
                <w:lang w:eastAsia="ja-JP"/>
              </w:rPr>
            </w:pPr>
            <w:r w:rsidRPr="00CE1F20">
              <w:rPr>
                <w:rFonts w:eastAsia="MS Gothic"/>
                <w:szCs w:val="18"/>
                <w:lang w:eastAsia="ja-JP"/>
              </w:rPr>
              <w:t xml:space="preserve">Nominal TDW is configured by </w:t>
            </w:r>
            <w:proofErr w:type="spellStart"/>
            <w:r w:rsidRPr="00CE1F20">
              <w:rPr>
                <w:rFonts w:eastAsia="MS Gothic"/>
                <w:szCs w:val="18"/>
                <w:lang w:eastAsia="ja-JP"/>
              </w:rPr>
              <w:t>gNB</w:t>
            </w:r>
            <w:proofErr w:type="spellEnd"/>
            <w:r w:rsidRPr="00CE1F20">
              <w:rPr>
                <w:rFonts w:eastAsia="MS Gothic"/>
                <w:szCs w:val="18"/>
                <w:lang w:eastAsia="ja-JP"/>
              </w:rPr>
              <w:t xml:space="preserve"> as in the existing spec.</w:t>
            </w:r>
          </w:p>
          <w:p w14:paraId="3804E42C" w14:textId="77777777" w:rsidR="00CC262C" w:rsidRPr="00CE1F20" w:rsidRDefault="00CC262C" w:rsidP="00CE1F20">
            <w:pPr>
              <w:numPr>
                <w:ilvl w:val="1"/>
                <w:numId w:val="15"/>
              </w:numPr>
              <w:snapToGrid w:val="0"/>
              <w:spacing w:beforeLines="0" w:before="0" w:after="0"/>
              <w:jc w:val="left"/>
              <w:rPr>
                <w:rFonts w:eastAsia="MS Gothic"/>
                <w:szCs w:val="18"/>
                <w:lang w:eastAsia="ja-JP"/>
              </w:rPr>
            </w:pPr>
            <w:r w:rsidRPr="00CE1F20">
              <w:rPr>
                <w:rFonts w:eastAsia="MS Gothic"/>
                <w:szCs w:val="18"/>
                <w:lang w:eastAsia="ja-JP"/>
              </w:rPr>
              <w:t>UE reports information on the timing. FFS details</w:t>
            </w:r>
          </w:p>
          <w:p w14:paraId="2EB23018" w14:textId="77777777" w:rsidR="00CC262C" w:rsidRPr="00CE1F20" w:rsidRDefault="00CC262C" w:rsidP="00CE1F20">
            <w:pPr>
              <w:numPr>
                <w:ilvl w:val="1"/>
                <w:numId w:val="15"/>
              </w:numPr>
              <w:snapToGrid w:val="0"/>
              <w:spacing w:beforeLines="0" w:before="0" w:after="0"/>
              <w:jc w:val="left"/>
              <w:rPr>
                <w:rFonts w:eastAsia="MS Gothic"/>
                <w:szCs w:val="18"/>
                <w:lang w:eastAsia="ja-JP"/>
              </w:rPr>
            </w:pPr>
            <w:r w:rsidRPr="00CE1F20">
              <w:rPr>
                <w:rFonts w:eastAsia="MS Gothic"/>
                <w:szCs w:val="18"/>
                <w:lang w:eastAsia="ja-JP"/>
              </w:rPr>
              <w:t>Actual TDW is determined by the reported information and events defined in R17.</w:t>
            </w:r>
          </w:p>
          <w:p w14:paraId="04EBE6D5" w14:textId="77777777" w:rsidR="00CC262C" w:rsidRPr="00CE1F20" w:rsidRDefault="00CC262C" w:rsidP="00CE1F20">
            <w:pPr>
              <w:numPr>
                <w:ilvl w:val="2"/>
                <w:numId w:val="15"/>
              </w:numPr>
              <w:snapToGrid w:val="0"/>
              <w:spacing w:beforeLines="0" w:before="0" w:after="0"/>
              <w:jc w:val="left"/>
              <w:rPr>
                <w:rFonts w:eastAsia="MS Gothic"/>
                <w:szCs w:val="18"/>
                <w:lang w:eastAsia="ja-JP"/>
              </w:rPr>
            </w:pPr>
            <w:r w:rsidRPr="00CE1F20">
              <w:rPr>
                <w:rFonts w:eastAsia="MS Gothic"/>
                <w:szCs w:val="18"/>
                <w:lang w:eastAsia="ja-JP"/>
              </w:rPr>
              <w:t>New event is defined based on TA pre-compensation update. FFS details</w:t>
            </w:r>
          </w:p>
          <w:p w14:paraId="6903323F" w14:textId="77777777" w:rsidR="00CC262C" w:rsidRPr="00CE1F20" w:rsidRDefault="00CC262C" w:rsidP="00CE1F20">
            <w:pPr>
              <w:numPr>
                <w:ilvl w:val="0"/>
                <w:numId w:val="15"/>
              </w:numPr>
              <w:snapToGrid w:val="0"/>
              <w:spacing w:beforeLines="0" w:before="0" w:after="0"/>
              <w:ind w:left="720"/>
              <w:jc w:val="left"/>
              <w:rPr>
                <w:rFonts w:eastAsia="MS Gothic"/>
                <w:szCs w:val="18"/>
                <w:lang w:eastAsia="ja-JP"/>
              </w:rPr>
            </w:pPr>
            <w:r w:rsidRPr="00CE1F20">
              <w:rPr>
                <w:rFonts w:eastAsia="MS Gothic"/>
                <w:szCs w:val="18"/>
                <w:lang w:eastAsia="ja-JP"/>
              </w:rPr>
              <w:t xml:space="preserve">Option 2: Nominal/actual TDW determination based on </w:t>
            </w:r>
            <w:proofErr w:type="spellStart"/>
            <w:r w:rsidRPr="00CE1F20">
              <w:rPr>
                <w:rFonts w:eastAsia="MS Gothic"/>
                <w:szCs w:val="18"/>
                <w:lang w:eastAsia="ja-JP"/>
              </w:rPr>
              <w:t>gNB</w:t>
            </w:r>
            <w:proofErr w:type="spellEnd"/>
            <w:r w:rsidRPr="00CE1F20">
              <w:rPr>
                <w:rFonts w:eastAsia="MS Gothic"/>
                <w:szCs w:val="18"/>
                <w:lang w:eastAsia="ja-JP"/>
              </w:rPr>
              <w:t xml:space="preserve"> configuration and/or indication</w:t>
            </w:r>
          </w:p>
          <w:p w14:paraId="3AAB95EB" w14:textId="77777777" w:rsidR="00CC262C" w:rsidRPr="00CE1F20" w:rsidRDefault="00CC262C" w:rsidP="00CE1F20">
            <w:pPr>
              <w:numPr>
                <w:ilvl w:val="1"/>
                <w:numId w:val="15"/>
              </w:numPr>
              <w:snapToGrid w:val="0"/>
              <w:spacing w:beforeLines="0" w:before="0" w:after="0"/>
              <w:jc w:val="left"/>
              <w:rPr>
                <w:rFonts w:eastAsia="MS Gothic"/>
                <w:szCs w:val="18"/>
                <w:lang w:eastAsia="ja-JP"/>
              </w:rPr>
            </w:pPr>
            <w:r w:rsidRPr="00CE1F20">
              <w:rPr>
                <w:rFonts w:eastAsia="MS Gothic"/>
                <w:szCs w:val="18"/>
                <w:lang w:eastAsia="ja-JP"/>
              </w:rPr>
              <w:t>Option 2-1: Determined as in the existing spec. No spec change is assumed.</w:t>
            </w:r>
          </w:p>
          <w:p w14:paraId="63A33BF3" w14:textId="77777777" w:rsidR="00CC262C" w:rsidRPr="00CE1F20" w:rsidRDefault="00CC262C" w:rsidP="00CE1F20">
            <w:pPr>
              <w:numPr>
                <w:ilvl w:val="2"/>
                <w:numId w:val="15"/>
              </w:numPr>
              <w:snapToGrid w:val="0"/>
              <w:spacing w:beforeLines="0" w:before="0" w:after="0"/>
              <w:jc w:val="left"/>
              <w:rPr>
                <w:rFonts w:eastAsia="MS Gothic"/>
                <w:szCs w:val="18"/>
                <w:lang w:eastAsia="ja-JP"/>
              </w:rPr>
            </w:pPr>
            <w:r w:rsidRPr="00CE1F20">
              <w:rPr>
                <w:rFonts w:eastAsia="MS Gothic"/>
                <w:szCs w:val="18"/>
                <w:lang w:eastAsia="ja-JP"/>
              </w:rPr>
              <w:t xml:space="preserve">Nominal TDW is configured by </w:t>
            </w:r>
            <w:proofErr w:type="spellStart"/>
            <w:r w:rsidRPr="00CE1F20">
              <w:rPr>
                <w:rFonts w:eastAsia="MS Gothic"/>
                <w:szCs w:val="18"/>
                <w:lang w:eastAsia="ja-JP"/>
              </w:rPr>
              <w:t>gNB</w:t>
            </w:r>
            <w:proofErr w:type="spellEnd"/>
            <w:r w:rsidRPr="00CE1F20">
              <w:rPr>
                <w:rFonts w:eastAsia="MS Gothic"/>
                <w:szCs w:val="18"/>
                <w:lang w:eastAsia="ja-JP"/>
              </w:rPr>
              <w:t xml:space="preserve"> as in the existing spec.</w:t>
            </w:r>
          </w:p>
          <w:p w14:paraId="083FC27B" w14:textId="77777777" w:rsidR="00CC262C" w:rsidRPr="00CE1F20" w:rsidRDefault="00CC262C" w:rsidP="00CC262C">
            <w:pPr>
              <w:numPr>
                <w:ilvl w:val="3"/>
                <w:numId w:val="15"/>
              </w:numPr>
              <w:spacing w:beforeLines="0" w:before="0" w:after="0"/>
              <w:ind w:left="2419" w:hanging="360"/>
              <w:jc w:val="left"/>
              <w:rPr>
                <w:rFonts w:eastAsia="MS Gothic"/>
                <w:szCs w:val="18"/>
                <w:lang w:eastAsia="ja-JP"/>
              </w:rPr>
            </w:pPr>
            <w:r w:rsidRPr="00CE1F20">
              <w:rPr>
                <w:rFonts w:eastAsia="MS Gothic"/>
                <w:szCs w:val="18"/>
                <w:lang w:eastAsia="ja-JP"/>
              </w:rPr>
              <w:t xml:space="preserve">Note: Based on </w:t>
            </w:r>
            <w:proofErr w:type="spellStart"/>
            <w:r w:rsidRPr="00CE1F20">
              <w:rPr>
                <w:rFonts w:eastAsia="MS Gothic"/>
                <w:szCs w:val="18"/>
                <w:lang w:eastAsia="ja-JP"/>
              </w:rPr>
              <w:t>gNB</w:t>
            </w:r>
            <w:proofErr w:type="spellEnd"/>
            <w:r w:rsidRPr="00CE1F20">
              <w:rPr>
                <w:rFonts w:eastAsia="MS Gothic"/>
                <w:szCs w:val="18"/>
                <w:lang w:eastAsia="ja-JP"/>
              </w:rPr>
              <w:t xml:space="preserve"> implementation, nominal TDW length can be configured to current timing drift, derived from satellite ephemeris, to allow UE to update time/frequency pre-compensation sufficiently often.</w:t>
            </w:r>
          </w:p>
          <w:p w14:paraId="11149D10" w14:textId="77777777" w:rsidR="00CC262C" w:rsidRPr="00CE1F20" w:rsidRDefault="00CC262C" w:rsidP="00CE1F20">
            <w:pPr>
              <w:numPr>
                <w:ilvl w:val="2"/>
                <w:numId w:val="15"/>
              </w:numPr>
              <w:snapToGrid w:val="0"/>
              <w:spacing w:beforeLines="0" w:before="0" w:after="0"/>
              <w:jc w:val="left"/>
              <w:rPr>
                <w:rFonts w:eastAsia="MS Gothic"/>
                <w:szCs w:val="18"/>
                <w:lang w:eastAsia="ja-JP"/>
              </w:rPr>
            </w:pPr>
            <w:r w:rsidRPr="00CE1F20">
              <w:rPr>
                <w:rFonts w:eastAsia="MS Gothic"/>
                <w:szCs w:val="18"/>
                <w:lang w:eastAsia="ja-JP"/>
              </w:rPr>
              <w:t>Actual TDW is determined by events defined in R17.</w:t>
            </w:r>
          </w:p>
          <w:p w14:paraId="5EDA2103" w14:textId="77777777" w:rsidR="00CC262C" w:rsidRPr="00CE1F20" w:rsidRDefault="00CC262C" w:rsidP="00CE1F20">
            <w:pPr>
              <w:numPr>
                <w:ilvl w:val="2"/>
                <w:numId w:val="15"/>
              </w:numPr>
              <w:snapToGrid w:val="0"/>
              <w:spacing w:beforeLines="0" w:before="0" w:after="0"/>
              <w:jc w:val="left"/>
              <w:rPr>
                <w:rFonts w:eastAsia="MS Gothic"/>
                <w:szCs w:val="18"/>
                <w:lang w:eastAsia="ja-JP"/>
              </w:rPr>
            </w:pPr>
            <w:r w:rsidRPr="00CE1F20">
              <w:rPr>
                <w:rFonts w:eastAsia="MS Gothic"/>
                <w:szCs w:val="18"/>
                <w:lang w:eastAsia="ja-JP"/>
              </w:rPr>
              <w:t>Note: no new event is defined for the TA pre-compensation update.</w:t>
            </w:r>
          </w:p>
          <w:p w14:paraId="713164C0" w14:textId="77777777" w:rsidR="00CC262C" w:rsidRPr="00CE1F20" w:rsidRDefault="00CC262C" w:rsidP="00CE1F20">
            <w:pPr>
              <w:numPr>
                <w:ilvl w:val="1"/>
                <w:numId w:val="15"/>
              </w:numPr>
              <w:snapToGrid w:val="0"/>
              <w:spacing w:beforeLines="0" w:before="0" w:after="0"/>
              <w:jc w:val="left"/>
              <w:rPr>
                <w:rFonts w:eastAsia="MS Gothic"/>
                <w:szCs w:val="18"/>
                <w:lang w:eastAsia="ja-JP"/>
              </w:rPr>
            </w:pPr>
            <w:r w:rsidRPr="00CE1F20">
              <w:rPr>
                <w:rFonts w:eastAsia="MS Gothic"/>
                <w:szCs w:val="18"/>
                <w:lang w:eastAsia="ja-JP"/>
              </w:rPr>
              <w:t xml:space="preserve">Option 2-2: Determined by new </w:t>
            </w:r>
            <w:proofErr w:type="spellStart"/>
            <w:r w:rsidRPr="00CE1F20">
              <w:rPr>
                <w:rFonts w:eastAsia="MS Gothic"/>
                <w:szCs w:val="18"/>
                <w:lang w:eastAsia="ja-JP"/>
              </w:rPr>
              <w:t>gNB</w:t>
            </w:r>
            <w:proofErr w:type="spellEnd"/>
            <w:r w:rsidRPr="00CE1F20">
              <w:rPr>
                <w:rFonts w:eastAsia="MS Gothic"/>
                <w:szCs w:val="18"/>
                <w:lang w:eastAsia="ja-JP"/>
              </w:rPr>
              <w:t xml:space="preserve"> configuration/indication.</w:t>
            </w:r>
          </w:p>
          <w:p w14:paraId="0EF312D6" w14:textId="77777777" w:rsidR="00CC262C" w:rsidRPr="00CE1F20" w:rsidRDefault="00CC262C" w:rsidP="00CE1F20">
            <w:pPr>
              <w:numPr>
                <w:ilvl w:val="2"/>
                <w:numId w:val="15"/>
              </w:numPr>
              <w:snapToGrid w:val="0"/>
              <w:spacing w:beforeLines="0" w:before="0" w:after="0"/>
              <w:jc w:val="left"/>
              <w:rPr>
                <w:rFonts w:eastAsia="MS Gothic"/>
                <w:szCs w:val="18"/>
                <w:lang w:eastAsia="ja-JP"/>
              </w:rPr>
            </w:pPr>
            <w:r w:rsidRPr="00CE1F20">
              <w:rPr>
                <w:rFonts w:eastAsia="MS Gothic"/>
                <w:szCs w:val="18"/>
                <w:lang w:eastAsia="ja-JP"/>
              </w:rPr>
              <w:t>FFS details</w:t>
            </w:r>
          </w:p>
          <w:p w14:paraId="1E26639A" w14:textId="77777777" w:rsidR="00CC262C" w:rsidRPr="00CE1F20" w:rsidRDefault="00CC262C" w:rsidP="00CE1F20">
            <w:pPr>
              <w:numPr>
                <w:ilvl w:val="3"/>
                <w:numId w:val="15"/>
              </w:numPr>
              <w:snapToGrid w:val="0"/>
              <w:spacing w:beforeLines="0" w:before="0" w:after="0"/>
              <w:ind w:left="2419" w:hanging="360"/>
              <w:jc w:val="left"/>
              <w:rPr>
                <w:rFonts w:eastAsia="MS Gothic"/>
                <w:szCs w:val="18"/>
                <w:lang w:eastAsia="ja-JP"/>
              </w:rPr>
            </w:pPr>
            <w:r w:rsidRPr="00CE1F20">
              <w:rPr>
                <w:rFonts w:eastAsia="MS Gothic"/>
                <w:szCs w:val="18"/>
                <w:lang w:eastAsia="ja-JP"/>
              </w:rPr>
              <w:t xml:space="preserve">e.g., TA pre-compensation timing is indicated by </w:t>
            </w:r>
            <w:proofErr w:type="spellStart"/>
            <w:r w:rsidRPr="00CE1F20">
              <w:rPr>
                <w:rFonts w:eastAsia="MS Gothic"/>
                <w:szCs w:val="18"/>
                <w:lang w:eastAsia="ja-JP"/>
              </w:rPr>
              <w:t>gNB</w:t>
            </w:r>
            <w:proofErr w:type="spellEnd"/>
          </w:p>
          <w:p w14:paraId="41C7C5D7" w14:textId="77777777" w:rsidR="00CC262C" w:rsidRPr="00CE1F20" w:rsidRDefault="00CC262C" w:rsidP="00CE1F20">
            <w:pPr>
              <w:numPr>
                <w:ilvl w:val="3"/>
                <w:numId w:val="15"/>
              </w:numPr>
              <w:snapToGrid w:val="0"/>
              <w:spacing w:beforeLines="0" w:before="0" w:after="0"/>
              <w:ind w:left="2419" w:hanging="360"/>
              <w:jc w:val="left"/>
              <w:rPr>
                <w:rFonts w:eastAsia="MS Gothic"/>
                <w:szCs w:val="18"/>
                <w:lang w:eastAsia="ja-JP"/>
              </w:rPr>
            </w:pPr>
            <w:r w:rsidRPr="00CE1F20">
              <w:rPr>
                <w:rFonts w:eastAsia="MS Gothic"/>
                <w:szCs w:val="18"/>
                <w:lang w:eastAsia="ja-JP"/>
              </w:rPr>
              <w:t xml:space="preserve">e.g., further segmented configuration is provided by </w:t>
            </w:r>
            <w:proofErr w:type="spellStart"/>
            <w:r w:rsidRPr="00CE1F20">
              <w:rPr>
                <w:rFonts w:eastAsia="MS Gothic"/>
                <w:szCs w:val="18"/>
                <w:lang w:eastAsia="ja-JP"/>
              </w:rPr>
              <w:t>gNB</w:t>
            </w:r>
            <w:proofErr w:type="spellEnd"/>
          </w:p>
          <w:p w14:paraId="27FD9A1B" w14:textId="77777777" w:rsidR="00CC262C" w:rsidRPr="00CE1F20" w:rsidRDefault="00CC262C" w:rsidP="00CE1F20">
            <w:pPr>
              <w:numPr>
                <w:ilvl w:val="2"/>
                <w:numId w:val="15"/>
              </w:numPr>
              <w:snapToGrid w:val="0"/>
              <w:spacing w:beforeLines="0" w:before="0" w:after="0"/>
              <w:jc w:val="left"/>
              <w:rPr>
                <w:rFonts w:eastAsia="MS Gothic"/>
                <w:szCs w:val="18"/>
                <w:lang w:eastAsia="ja-JP"/>
              </w:rPr>
            </w:pPr>
            <w:r w:rsidRPr="00CE1F20">
              <w:rPr>
                <w:rFonts w:eastAsia="MS Gothic"/>
                <w:szCs w:val="18"/>
                <w:lang w:eastAsia="ja-JP"/>
              </w:rPr>
              <w:t xml:space="preserve">FFS: Whether new event is defined based on new </w:t>
            </w:r>
            <w:proofErr w:type="spellStart"/>
            <w:r w:rsidRPr="00CE1F20">
              <w:rPr>
                <w:rFonts w:eastAsia="MS Gothic"/>
                <w:szCs w:val="18"/>
                <w:lang w:eastAsia="ja-JP"/>
              </w:rPr>
              <w:t>gNB</w:t>
            </w:r>
            <w:proofErr w:type="spellEnd"/>
            <w:r w:rsidRPr="00CE1F20">
              <w:rPr>
                <w:rFonts w:eastAsia="MS Gothic"/>
                <w:szCs w:val="18"/>
                <w:lang w:eastAsia="ja-JP"/>
              </w:rPr>
              <w:t xml:space="preserve"> configuration/indication.</w:t>
            </w:r>
          </w:p>
          <w:p w14:paraId="42D81D42" w14:textId="5D5F4472" w:rsidR="00CC262C" w:rsidRPr="00CE1F20" w:rsidRDefault="00CC262C" w:rsidP="00CE1F20">
            <w:pPr>
              <w:numPr>
                <w:ilvl w:val="0"/>
                <w:numId w:val="15"/>
              </w:numPr>
              <w:snapToGrid w:val="0"/>
              <w:spacing w:beforeLines="0" w:before="0" w:after="0"/>
              <w:ind w:left="720"/>
              <w:jc w:val="left"/>
              <w:rPr>
                <w:rFonts w:eastAsia="MS Gothic"/>
                <w:sz w:val="22"/>
                <w:szCs w:val="18"/>
                <w:lang w:eastAsia="ja-JP"/>
              </w:rPr>
            </w:pPr>
            <w:r w:rsidRPr="00CE1F20">
              <w:rPr>
                <w:rFonts w:eastAsia="MS Gothic"/>
                <w:szCs w:val="18"/>
                <w:lang w:eastAsia="ja-JP"/>
              </w:rPr>
              <w:t>FFS: whether to define another new event to decide actual TDW (e.g., antenna switching, update of epoch time, etc.)</w:t>
            </w:r>
          </w:p>
        </w:tc>
      </w:tr>
    </w:tbl>
    <w:p w14:paraId="2D88973D" w14:textId="5D3BAD9C" w:rsidR="00CC262C" w:rsidRDefault="00AF08E7" w:rsidP="009065C6">
      <w:pPr>
        <w:pStyle w:val="a0"/>
        <w:spacing w:before="120"/>
        <w:rPr>
          <w:rFonts w:eastAsia="MS Gothic"/>
          <w:szCs w:val="18"/>
          <w:lang w:eastAsia="ja-JP"/>
        </w:rPr>
      </w:pPr>
      <w:r>
        <w:rPr>
          <w:rFonts w:eastAsia="MS Gothic"/>
          <w:szCs w:val="18"/>
          <w:lang w:eastAsia="ja-JP"/>
        </w:rPr>
        <w:t>In our understanding, phase continuity and power consistency should be maintained within an actual TDW</w:t>
      </w:r>
      <w:r w:rsidR="00E21177">
        <w:rPr>
          <w:rFonts w:eastAsia="MS Gothic"/>
          <w:szCs w:val="18"/>
          <w:lang w:eastAsia="ja-JP"/>
        </w:rPr>
        <w:t xml:space="preserve">, not a nominal TDW. </w:t>
      </w:r>
      <w:r w:rsidR="00F45088">
        <w:rPr>
          <w:rFonts w:eastAsia="MS Gothic"/>
          <w:szCs w:val="18"/>
          <w:lang w:eastAsia="ja-JP"/>
        </w:rPr>
        <w:t xml:space="preserve">The key issue is </w:t>
      </w:r>
      <w:r w:rsidR="001B25F0">
        <w:rPr>
          <w:rFonts w:eastAsia="MS Gothic"/>
          <w:szCs w:val="18"/>
          <w:lang w:eastAsia="ja-JP"/>
        </w:rPr>
        <w:t>whether</w:t>
      </w:r>
      <w:r w:rsidR="00E21177">
        <w:rPr>
          <w:rFonts w:eastAsia="MS Gothic"/>
          <w:szCs w:val="18"/>
          <w:lang w:eastAsia="ja-JP"/>
        </w:rPr>
        <w:t xml:space="preserve"> </w:t>
      </w:r>
      <w:r>
        <w:rPr>
          <w:rFonts w:eastAsia="MS Gothic"/>
          <w:szCs w:val="18"/>
          <w:lang w:eastAsia="ja-JP"/>
        </w:rPr>
        <w:t xml:space="preserve">some NTN specific </w:t>
      </w:r>
      <w:r w:rsidR="00E21177">
        <w:rPr>
          <w:rFonts w:eastAsia="MS Gothic"/>
          <w:szCs w:val="18"/>
          <w:lang w:eastAsia="ja-JP"/>
        </w:rPr>
        <w:t>enhancements</w:t>
      </w:r>
      <w:r>
        <w:rPr>
          <w:rFonts w:eastAsia="MS Gothic"/>
          <w:szCs w:val="18"/>
          <w:lang w:eastAsia="ja-JP"/>
        </w:rPr>
        <w:t xml:space="preserve"> </w:t>
      </w:r>
      <w:r w:rsidR="001B25F0">
        <w:rPr>
          <w:rFonts w:eastAsia="MS Gothic"/>
          <w:szCs w:val="18"/>
          <w:lang w:eastAsia="ja-JP"/>
        </w:rPr>
        <w:t>are needed on the determination of actual TDW, e.g. the definition of</w:t>
      </w:r>
      <w:r w:rsidR="00F45088">
        <w:rPr>
          <w:rFonts w:eastAsia="MS Gothic"/>
          <w:szCs w:val="18"/>
          <w:lang w:eastAsia="ja-JP"/>
        </w:rPr>
        <w:t xml:space="preserve"> new event. </w:t>
      </w:r>
      <w:r w:rsidR="0059756D">
        <w:rPr>
          <w:rFonts w:eastAsia="MS Gothic"/>
          <w:szCs w:val="18"/>
          <w:lang w:eastAsia="ja-JP"/>
        </w:rPr>
        <w:t>T</w:t>
      </w:r>
      <w:r w:rsidR="0059756D" w:rsidRPr="0059756D">
        <w:rPr>
          <w:rFonts w:eastAsia="MS Gothic"/>
          <w:szCs w:val="18"/>
          <w:lang w:eastAsia="ja-JP"/>
        </w:rPr>
        <w:t>he</w:t>
      </w:r>
      <w:r w:rsidR="00CA05CF">
        <w:rPr>
          <w:rFonts w:eastAsia="MS Gothic"/>
          <w:szCs w:val="18"/>
          <w:lang w:eastAsia="ja-JP"/>
        </w:rPr>
        <w:t xml:space="preserve"> determination of nominal TDW</w:t>
      </w:r>
      <w:r w:rsidR="00DE16ED">
        <w:rPr>
          <w:rFonts w:eastAsia="MS Gothic"/>
          <w:szCs w:val="18"/>
          <w:lang w:eastAsia="ja-JP"/>
        </w:rPr>
        <w:t xml:space="preserve"> in TN</w:t>
      </w:r>
      <w:r w:rsidR="00CA05CF">
        <w:rPr>
          <w:rFonts w:eastAsia="MS Gothic"/>
          <w:szCs w:val="18"/>
          <w:lang w:eastAsia="ja-JP"/>
        </w:rPr>
        <w:t xml:space="preserve"> can be reused</w:t>
      </w:r>
      <w:r w:rsidR="005E5339">
        <w:rPr>
          <w:rFonts w:eastAsia="MS Gothic"/>
          <w:szCs w:val="18"/>
          <w:lang w:eastAsia="ja-JP"/>
        </w:rPr>
        <w:t xml:space="preserve">, that is, </w:t>
      </w:r>
      <w:r w:rsidR="001B25F0">
        <w:rPr>
          <w:rFonts w:eastAsia="MS Gothic"/>
          <w:szCs w:val="18"/>
          <w:lang w:eastAsia="ja-JP"/>
        </w:rPr>
        <w:t>n</w:t>
      </w:r>
      <w:r w:rsidR="001B25F0" w:rsidRPr="001B25F0">
        <w:rPr>
          <w:rFonts w:eastAsia="MS Gothic"/>
          <w:szCs w:val="18"/>
          <w:lang w:eastAsia="ja-JP"/>
        </w:rPr>
        <w:t xml:space="preserve">ominal TDW is configured by </w:t>
      </w:r>
      <w:proofErr w:type="spellStart"/>
      <w:r w:rsidR="001B25F0" w:rsidRPr="001B25F0">
        <w:rPr>
          <w:rFonts w:eastAsia="MS Gothic"/>
          <w:szCs w:val="18"/>
          <w:lang w:eastAsia="ja-JP"/>
        </w:rPr>
        <w:t>gNB</w:t>
      </w:r>
      <w:proofErr w:type="spellEnd"/>
      <w:r w:rsidR="001B25F0" w:rsidRPr="001B25F0">
        <w:rPr>
          <w:rFonts w:eastAsia="MS Gothic"/>
          <w:szCs w:val="18"/>
          <w:lang w:eastAsia="ja-JP"/>
        </w:rPr>
        <w:t xml:space="preserve"> as in the existing spec.</w:t>
      </w:r>
      <w:r w:rsidR="00384F3E">
        <w:rPr>
          <w:rFonts w:eastAsia="MS Gothic"/>
          <w:szCs w:val="18"/>
          <w:lang w:eastAsia="ja-JP"/>
        </w:rPr>
        <w:t xml:space="preserve"> According to the definition of actual TDW, it is obvious that UE </w:t>
      </w:r>
      <w:r w:rsidR="007417DF">
        <w:rPr>
          <w:rFonts w:eastAsia="MS Gothic"/>
          <w:szCs w:val="18"/>
          <w:lang w:eastAsia="ja-JP"/>
        </w:rPr>
        <w:t xml:space="preserve">should maintain the </w:t>
      </w:r>
      <w:r w:rsidR="007417DF" w:rsidRPr="007417DF">
        <w:rPr>
          <w:rFonts w:eastAsia="MS Gothic"/>
          <w:szCs w:val="18"/>
          <w:lang w:eastAsia="ja-JP"/>
        </w:rPr>
        <w:t>phase continuity and power consistency within an actual TDW</w:t>
      </w:r>
      <w:r w:rsidR="007417DF">
        <w:rPr>
          <w:rFonts w:eastAsia="MS Gothic"/>
          <w:szCs w:val="18"/>
          <w:lang w:eastAsia="ja-JP"/>
        </w:rPr>
        <w:t xml:space="preserve">. Therefore, </w:t>
      </w:r>
      <w:r w:rsidR="007417DF" w:rsidRPr="00904A73">
        <w:rPr>
          <w:rFonts w:eastAsia="MS Gothic"/>
          <w:szCs w:val="18"/>
          <w:lang w:eastAsia="ja-JP"/>
        </w:rPr>
        <w:t>TA pre-compensation update</w:t>
      </w:r>
      <w:r w:rsidR="007417DF">
        <w:rPr>
          <w:rFonts w:eastAsia="MS Gothic"/>
          <w:szCs w:val="18"/>
          <w:lang w:eastAsia="ja-JP"/>
        </w:rPr>
        <w:t xml:space="preserve"> is not expected to perform, which violates </w:t>
      </w:r>
      <w:r w:rsidR="007417DF" w:rsidRPr="00904A73">
        <w:rPr>
          <w:rFonts w:eastAsia="MS Gothic"/>
          <w:szCs w:val="18"/>
          <w:lang w:eastAsia="ja-JP"/>
        </w:rPr>
        <w:t>phase discontinuity and power inconsistency</w:t>
      </w:r>
      <w:r w:rsidR="007417DF">
        <w:rPr>
          <w:rFonts w:eastAsia="MS Gothic"/>
          <w:szCs w:val="18"/>
          <w:lang w:eastAsia="ja-JP"/>
        </w:rPr>
        <w:t xml:space="preserve">. </w:t>
      </w:r>
      <w:r w:rsidR="00787036">
        <w:rPr>
          <w:rFonts w:eastAsia="MS Gothic"/>
          <w:szCs w:val="18"/>
          <w:lang w:eastAsia="ja-JP"/>
        </w:rPr>
        <w:t>In order to maintain UL synchronization, UE has to perform TA pre-compensation in some time instance, which may be within an actual TDW deter</w:t>
      </w:r>
      <w:r w:rsidR="00BE6536">
        <w:rPr>
          <w:rFonts w:eastAsia="MS Gothic"/>
          <w:szCs w:val="18"/>
          <w:lang w:eastAsia="ja-JP"/>
        </w:rPr>
        <w:t>mined by Rel-17</w:t>
      </w:r>
      <w:r w:rsidR="00AF38B6">
        <w:rPr>
          <w:rFonts w:eastAsia="MS Gothic"/>
          <w:szCs w:val="18"/>
          <w:lang w:eastAsia="ja-JP"/>
        </w:rPr>
        <w:t xml:space="preserve"> </w:t>
      </w:r>
      <w:r w:rsidR="00A255BD">
        <w:rPr>
          <w:rFonts w:eastAsia="MS Gothic"/>
          <w:szCs w:val="18"/>
          <w:lang w:eastAsia="ja-JP"/>
        </w:rPr>
        <w:t xml:space="preserve">specification. </w:t>
      </w:r>
      <w:r w:rsidR="004447CC">
        <w:rPr>
          <w:rFonts w:eastAsia="MS Gothic"/>
          <w:szCs w:val="18"/>
          <w:lang w:eastAsia="ja-JP"/>
        </w:rPr>
        <w:t xml:space="preserve">Common understanding between </w:t>
      </w:r>
      <w:proofErr w:type="spellStart"/>
      <w:r w:rsidR="004447CC">
        <w:rPr>
          <w:rFonts w:eastAsia="MS Gothic"/>
          <w:szCs w:val="18"/>
          <w:lang w:eastAsia="ja-JP"/>
        </w:rPr>
        <w:t>gNB</w:t>
      </w:r>
      <w:proofErr w:type="spellEnd"/>
      <w:r w:rsidR="004447CC">
        <w:rPr>
          <w:rFonts w:eastAsia="MS Gothic"/>
          <w:szCs w:val="18"/>
          <w:lang w:eastAsia="ja-JP"/>
        </w:rPr>
        <w:t xml:space="preserve"> and UE should be confirmed </w:t>
      </w:r>
      <w:r w:rsidR="00447198" w:rsidDel="006514DF">
        <w:rPr>
          <w:rFonts w:eastAsia="MS Gothic"/>
          <w:szCs w:val="18"/>
          <w:lang w:eastAsia="ja-JP"/>
        </w:rPr>
        <w:t xml:space="preserve">on this </w:t>
      </w:r>
      <w:r w:rsidR="004447CC">
        <w:rPr>
          <w:rFonts w:eastAsia="MS Gothic"/>
          <w:szCs w:val="18"/>
          <w:lang w:eastAsia="ja-JP"/>
        </w:rPr>
        <w:t xml:space="preserve">kind of UE behavior. </w:t>
      </w:r>
      <w:r w:rsidR="00C42D59">
        <w:rPr>
          <w:rFonts w:eastAsia="MS Gothic"/>
          <w:szCs w:val="18"/>
          <w:lang w:eastAsia="ja-JP"/>
        </w:rPr>
        <w:t xml:space="preserve">Thus, </w:t>
      </w:r>
      <w:r w:rsidR="0049176D">
        <w:rPr>
          <w:rFonts w:eastAsia="MS Gothic"/>
          <w:szCs w:val="18"/>
          <w:lang w:eastAsia="ja-JP"/>
        </w:rPr>
        <w:t xml:space="preserve">when DMRS bundling is enabled, </w:t>
      </w:r>
      <w:r w:rsidR="00C42D59">
        <w:rPr>
          <w:rFonts w:eastAsia="MS Gothic"/>
          <w:szCs w:val="18"/>
          <w:lang w:eastAsia="ja-JP"/>
        </w:rPr>
        <w:t>defining</w:t>
      </w:r>
      <w:r w:rsidR="00C42D59" w:rsidRPr="00C42D59">
        <w:rPr>
          <w:rFonts w:eastAsia="MS Gothic"/>
          <w:szCs w:val="18"/>
          <w:lang w:eastAsia="ja-JP"/>
        </w:rPr>
        <w:t xml:space="preserve"> the TA pre-compensation update</w:t>
      </w:r>
      <w:r w:rsidR="00544187">
        <w:rPr>
          <w:rFonts w:eastAsia="MS Gothic"/>
          <w:szCs w:val="18"/>
          <w:lang w:eastAsia="ja-JP"/>
        </w:rPr>
        <w:t xml:space="preserve"> as</w:t>
      </w:r>
      <w:r w:rsidR="00473B62">
        <w:rPr>
          <w:rFonts w:eastAsia="MS Gothic"/>
          <w:szCs w:val="18"/>
          <w:lang w:eastAsia="ja-JP"/>
        </w:rPr>
        <w:t xml:space="preserve"> </w:t>
      </w:r>
      <w:r w:rsidR="00544187">
        <w:rPr>
          <w:rFonts w:eastAsia="MS Gothic"/>
          <w:szCs w:val="18"/>
          <w:lang w:eastAsia="ja-JP"/>
        </w:rPr>
        <w:t>a n</w:t>
      </w:r>
      <w:r w:rsidR="00544187" w:rsidRPr="00C42D59">
        <w:rPr>
          <w:rFonts w:eastAsia="MS Gothic"/>
          <w:szCs w:val="18"/>
          <w:lang w:eastAsia="ja-JP"/>
        </w:rPr>
        <w:t xml:space="preserve">ew event </w:t>
      </w:r>
      <w:r w:rsidR="00473B62">
        <w:rPr>
          <w:rFonts w:eastAsia="MS Gothic"/>
          <w:szCs w:val="18"/>
          <w:lang w:eastAsia="ja-JP"/>
        </w:rPr>
        <w:t>would be straightforward</w:t>
      </w:r>
      <w:r w:rsidR="00213A70">
        <w:rPr>
          <w:rFonts w:eastAsia="MS Gothic"/>
          <w:szCs w:val="18"/>
          <w:lang w:eastAsia="ja-JP"/>
        </w:rPr>
        <w:t>.</w:t>
      </w:r>
      <w:r w:rsidR="006F7149">
        <w:rPr>
          <w:rFonts w:eastAsia="MS Gothic"/>
          <w:szCs w:val="18"/>
          <w:lang w:eastAsia="ja-JP"/>
        </w:rPr>
        <w:t xml:space="preserve"> Furthermore, the timing of </w:t>
      </w:r>
      <w:r w:rsidR="006F7149" w:rsidRPr="00CF0C4D">
        <w:rPr>
          <w:color w:val="000000" w:themeColor="text1"/>
          <w:szCs w:val="18"/>
        </w:rPr>
        <w:t>TA pre-compensation update</w:t>
      </w:r>
      <w:r w:rsidR="006F7149">
        <w:rPr>
          <w:color w:val="000000" w:themeColor="text1"/>
          <w:szCs w:val="18"/>
        </w:rPr>
        <w:t xml:space="preserve"> should be discussed. For simplicity, </w:t>
      </w:r>
      <w:proofErr w:type="spellStart"/>
      <w:r w:rsidR="006F7149">
        <w:rPr>
          <w:color w:val="000000" w:themeColor="text1"/>
          <w:szCs w:val="18"/>
        </w:rPr>
        <w:t>gNB</w:t>
      </w:r>
      <w:proofErr w:type="spellEnd"/>
      <w:r w:rsidR="006F7149">
        <w:rPr>
          <w:color w:val="000000" w:themeColor="text1"/>
          <w:szCs w:val="18"/>
        </w:rPr>
        <w:t xml:space="preserve"> indicating the timing would be m</w:t>
      </w:r>
      <w:r w:rsidR="006F7149" w:rsidRPr="006F7149">
        <w:rPr>
          <w:color w:val="000000" w:themeColor="text1"/>
          <w:szCs w:val="18"/>
        </w:rPr>
        <w:t>ore acceptable</w:t>
      </w:r>
      <w:r w:rsidR="006F7149">
        <w:rPr>
          <w:color w:val="000000" w:themeColor="text1"/>
          <w:szCs w:val="18"/>
        </w:rPr>
        <w:t xml:space="preserve">. </w:t>
      </w:r>
    </w:p>
    <w:p w14:paraId="5687C3E0" w14:textId="49BCA55C" w:rsidR="006B2B8F" w:rsidRDefault="006B2B8F" w:rsidP="00A51904">
      <w:pPr>
        <w:pStyle w:val="a0"/>
        <w:spacing w:before="120" w:after="0"/>
        <w:rPr>
          <w:rFonts w:ascii="Times New Roman" w:eastAsiaTheme="minorEastAsia" w:hAnsi="Times New Roman"/>
          <w:b/>
          <w:i/>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CE1F20">
        <w:rPr>
          <w:rFonts w:ascii="Times New Roman" w:eastAsiaTheme="minorEastAsia" w:hAnsi="Times New Roman"/>
          <w:b/>
          <w:i/>
          <w:iCs/>
          <w:lang w:val="en-GB"/>
        </w:rPr>
        <w:t>8</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Support nominal TDW to be </w:t>
      </w:r>
      <w:r w:rsidRPr="006B2B8F">
        <w:rPr>
          <w:rFonts w:ascii="Times New Roman" w:eastAsiaTheme="minorEastAsia" w:hAnsi="Times New Roman"/>
          <w:b/>
          <w:i/>
          <w:lang w:val="en-GB"/>
        </w:rPr>
        <w:t xml:space="preserve">configured by </w:t>
      </w:r>
      <w:proofErr w:type="spellStart"/>
      <w:r w:rsidRPr="006B2B8F">
        <w:rPr>
          <w:rFonts w:ascii="Times New Roman" w:eastAsiaTheme="minorEastAsia" w:hAnsi="Times New Roman"/>
          <w:b/>
          <w:i/>
          <w:lang w:val="en-GB"/>
        </w:rPr>
        <w:t>gNB</w:t>
      </w:r>
      <w:proofErr w:type="spellEnd"/>
      <w:r w:rsidRPr="006B2B8F">
        <w:rPr>
          <w:rFonts w:ascii="Times New Roman" w:eastAsiaTheme="minorEastAsia" w:hAnsi="Times New Roman"/>
          <w:b/>
          <w:i/>
          <w:lang w:val="en-GB"/>
        </w:rPr>
        <w:t xml:space="preserve"> as </w:t>
      </w:r>
      <w:r w:rsidR="00144499">
        <w:rPr>
          <w:rFonts w:ascii="Times New Roman" w:eastAsiaTheme="minorEastAsia" w:hAnsi="Times New Roman"/>
          <w:b/>
          <w:i/>
          <w:lang w:val="en-GB"/>
        </w:rPr>
        <w:t xml:space="preserve">specified </w:t>
      </w:r>
      <w:r w:rsidRPr="006B2B8F">
        <w:rPr>
          <w:rFonts w:ascii="Times New Roman" w:eastAsiaTheme="minorEastAsia" w:hAnsi="Times New Roman"/>
          <w:b/>
          <w:i/>
          <w:lang w:val="en-GB"/>
        </w:rPr>
        <w:t xml:space="preserve">in the </w:t>
      </w:r>
      <w:r w:rsidR="00144499">
        <w:rPr>
          <w:rFonts w:ascii="Times New Roman" w:eastAsiaTheme="minorEastAsia" w:hAnsi="Times New Roman"/>
          <w:b/>
          <w:i/>
          <w:lang w:val="en-GB"/>
        </w:rPr>
        <w:t>current</w:t>
      </w:r>
      <w:r w:rsidRPr="006B2B8F">
        <w:rPr>
          <w:rFonts w:ascii="Times New Roman" w:eastAsiaTheme="minorEastAsia" w:hAnsi="Times New Roman"/>
          <w:b/>
          <w:i/>
          <w:lang w:val="en-GB"/>
        </w:rPr>
        <w:t xml:space="preserve"> spec</w:t>
      </w:r>
      <w:r>
        <w:rPr>
          <w:rFonts w:ascii="Times New Roman" w:eastAsiaTheme="minorEastAsia" w:hAnsi="Times New Roman"/>
          <w:b/>
          <w:i/>
          <w:lang w:val="en-GB"/>
        </w:rPr>
        <w:t>.</w:t>
      </w:r>
      <w:r w:rsidR="00FC2BBF">
        <w:rPr>
          <w:rFonts w:ascii="Times New Roman" w:eastAsiaTheme="minorEastAsia" w:hAnsi="Times New Roman"/>
          <w:b/>
          <w:i/>
          <w:lang w:val="en-GB"/>
        </w:rPr>
        <w:t xml:space="preserve"> for TN.</w:t>
      </w:r>
      <w:r>
        <w:rPr>
          <w:rFonts w:ascii="Times New Roman" w:eastAsiaTheme="minorEastAsia" w:hAnsi="Times New Roman"/>
          <w:b/>
          <w:i/>
          <w:lang w:val="en-GB"/>
        </w:rPr>
        <w:t xml:space="preserve"> </w:t>
      </w:r>
    </w:p>
    <w:p w14:paraId="7E8B756A" w14:textId="652094C9" w:rsidR="008F3B0E" w:rsidRDefault="008F3B0E" w:rsidP="008F3B0E">
      <w:pPr>
        <w:pStyle w:val="a0"/>
        <w:spacing w:before="120" w:after="0"/>
        <w:rPr>
          <w:rFonts w:ascii="Times New Roman" w:eastAsiaTheme="minorEastAsia" w:hAnsi="Times New Roman"/>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CE1F20">
        <w:rPr>
          <w:rFonts w:ascii="Times New Roman" w:eastAsiaTheme="minorEastAsia" w:hAnsi="Times New Roman"/>
          <w:b/>
          <w:i/>
          <w:iCs/>
          <w:lang w:val="en-GB"/>
        </w:rPr>
        <w:t>9</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D24A8E">
        <w:rPr>
          <w:rFonts w:ascii="Times New Roman" w:eastAsiaTheme="minorEastAsia" w:hAnsi="Times New Roman"/>
          <w:b/>
          <w:i/>
          <w:lang w:val="en-GB"/>
        </w:rPr>
        <w:t>D</w:t>
      </w:r>
      <w:r w:rsidR="001543F3">
        <w:rPr>
          <w:rFonts w:ascii="Times New Roman" w:eastAsiaTheme="minorEastAsia" w:hAnsi="Times New Roman"/>
          <w:b/>
          <w:i/>
          <w:lang w:val="en-GB"/>
        </w:rPr>
        <w:t xml:space="preserve">efine </w:t>
      </w:r>
      <w:r w:rsidR="00057373" w:rsidRPr="00057373">
        <w:rPr>
          <w:rFonts w:ascii="Times New Roman" w:eastAsiaTheme="minorEastAsia" w:hAnsi="Times New Roman"/>
          <w:b/>
          <w:i/>
          <w:lang w:val="en-GB"/>
        </w:rPr>
        <w:t>the TA pre-compensation update as a new event</w:t>
      </w:r>
      <w:r w:rsidR="00057373">
        <w:rPr>
          <w:rFonts w:ascii="Times New Roman" w:eastAsiaTheme="minorEastAsia" w:hAnsi="Times New Roman"/>
          <w:b/>
          <w:i/>
          <w:lang w:val="en-GB"/>
        </w:rPr>
        <w:t xml:space="preserve">, and the timing of </w:t>
      </w:r>
      <w:r w:rsidR="00057373" w:rsidRPr="00057373">
        <w:rPr>
          <w:rFonts w:ascii="Times New Roman" w:eastAsiaTheme="minorEastAsia" w:hAnsi="Times New Roman"/>
          <w:b/>
          <w:i/>
          <w:lang w:val="en-GB"/>
        </w:rPr>
        <w:t>the TA pre-compensation update</w:t>
      </w:r>
      <w:r w:rsidR="00101B22">
        <w:rPr>
          <w:rFonts w:ascii="Times New Roman" w:eastAsiaTheme="minorEastAsia" w:hAnsi="Times New Roman"/>
          <w:b/>
          <w:i/>
          <w:lang w:val="en-GB"/>
        </w:rPr>
        <w:t xml:space="preserve"> is indicated to UE by </w:t>
      </w:r>
      <w:proofErr w:type="spellStart"/>
      <w:r w:rsidR="00101B22">
        <w:rPr>
          <w:rFonts w:ascii="Times New Roman" w:eastAsiaTheme="minorEastAsia" w:hAnsi="Times New Roman"/>
          <w:b/>
          <w:i/>
          <w:lang w:val="en-GB"/>
        </w:rPr>
        <w:t>gNB</w:t>
      </w:r>
      <w:proofErr w:type="spellEnd"/>
      <w:r>
        <w:rPr>
          <w:rFonts w:ascii="Times New Roman" w:eastAsiaTheme="minorEastAsia" w:hAnsi="Times New Roman"/>
          <w:b/>
          <w:i/>
          <w:lang w:val="en-GB"/>
        </w:rPr>
        <w:t xml:space="preserve">. </w:t>
      </w:r>
    </w:p>
    <w:p w14:paraId="5D51F486" w14:textId="3E83E62C" w:rsidR="00CC262C" w:rsidRDefault="00CC262C" w:rsidP="009065C6">
      <w:pPr>
        <w:pStyle w:val="a0"/>
        <w:spacing w:before="120"/>
        <w:rPr>
          <w:rFonts w:eastAsia="MS Gothic"/>
          <w:szCs w:val="18"/>
          <w:lang w:eastAsia="ja-JP"/>
        </w:rPr>
      </w:pPr>
    </w:p>
    <w:p w14:paraId="21DEF510" w14:textId="5C2A0605" w:rsidR="00E268D2" w:rsidRPr="002B5942" w:rsidRDefault="00E268D2" w:rsidP="009065C6">
      <w:pPr>
        <w:pStyle w:val="30"/>
        <w:spacing w:before="120"/>
        <w:ind w:left="720" w:hanging="720"/>
      </w:pPr>
      <w:r>
        <w:lastRenderedPageBreak/>
        <w:t>E</w:t>
      </w:r>
      <w:r w:rsidRPr="001273D9">
        <w:t>vent</w:t>
      </w:r>
      <w:r w:rsidR="00AB02E2">
        <w:t>s</w:t>
      </w:r>
      <w:r w:rsidRPr="001273D9">
        <w:t xml:space="preserve"> which </w:t>
      </w:r>
      <w:r w:rsidR="0019507E" w:rsidRPr="001273D9">
        <w:t>cause</w:t>
      </w:r>
      <w:r w:rsidRPr="001273D9">
        <w:t xml:space="preserve"> power consistency and phase continuity not to be maintained</w:t>
      </w:r>
    </w:p>
    <w:p w14:paraId="53BE429D" w14:textId="07446F97" w:rsidR="00E268D2" w:rsidRPr="004A3DA4" w:rsidRDefault="008E3852" w:rsidP="00E268D2">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ccording to the discussion on PUSCH DMRS bundling, </w:t>
      </w:r>
      <w:r w:rsidRPr="00904A73">
        <w:rPr>
          <w:rFonts w:eastAsia="MS Gothic"/>
          <w:szCs w:val="18"/>
          <w:lang w:eastAsia="ja-JP"/>
        </w:rPr>
        <w:t xml:space="preserve">whether to define another </w:t>
      </w:r>
      <w:r>
        <w:rPr>
          <w:rFonts w:eastAsiaTheme="minorEastAsia"/>
          <w:lang w:eastAsia="zh-CN"/>
        </w:rPr>
        <w:t>the new</w:t>
      </w:r>
      <w:r w:rsidRPr="00904A73">
        <w:rPr>
          <w:rFonts w:eastAsia="MS Gothic"/>
          <w:szCs w:val="18"/>
          <w:lang w:eastAsia="ja-JP"/>
        </w:rPr>
        <w:t xml:space="preserve"> event to decide actual TDW</w:t>
      </w:r>
      <w:r>
        <w:rPr>
          <w:rFonts w:eastAsia="MS Gothic"/>
          <w:szCs w:val="18"/>
          <w:lang w:eastAsia="ja-JP"/>
        </w:rPr>
        <w:t xml:space="preserve"> could be further discussed. </w:t>
      </w:r>
      <w:r w:rsidR="00E268D2">
        <w:rPr>
          <w:rFonts w:eastAsiaTheme="minorEastAsia" w:hint="eastAsia"/>
          <w:lang w:eastAsia="zh-CN"/>
        </w:rPr>
        <w:t>I</w:t>
      </w:r>
      <w:r w:rsidR="00E268D2">
        <w:rPr>
          <w:rFonts w:eastAsiaTheme="minorEastAsia"/>
          <w:lang w:eastAsia="zh-CN"/>
        </w:rPr>
        <w:t xml:space="preserve">n order to support DMRS bundling in NTN scenarios, some NTN specific events which may cause </w:t>
      </w:r>
      <w:r w:rsidR="00E268D2" w:rsidRPr="009C400D">
        <w:t>power consistency and phase continuity not to be maintained</w:t>
      </w:r>
      <w:r w:rsidR="00E268D2">
        <w:t xml:space="preserve"> should also be discussed and specified if needed. As discussed in Rel-17 coverage enhancement, TA adjustment could cause </w:t>
      </w:r>
      <w:r w:rsidR="00E268D2" w:rsidRPr="009C400D">
        <w:t>power consistency and phase continuity not to be maintained</w:t>
      </w:r>
      <w:r w:rsidR="00E268D2">
        <w:t xml:space="preserve">. On top of TA itself in TN, in Rel-17 NTN, the calculation of TA applied by NTN UE has been enhanced which is one of main enhancements on UL synchronization as described in section 4.3.1 of TS38.211 v17.3.0. </w:t>
      </w:r>
    </w:p>
    <w:tbl>
      <w:tblPr>
        <w:tblStyle w:val="af7"/>
        <w:tblW w:w="0" w:type="auto"/>
        <w:tblLook w:val="04A0" w:firstRow="1" w:lastRow="0" w:firstColumn="1" w:lastColumn="0" w:noHBand="0" w:noVBand="1"/>
      </w:tblPr>
      <w:tblGrid>
        <w:gridCol w:w="9631"/>
      </w:tblGrid>
      <w:tr w:rsidR="00E268D2" w14:paraId="01139DCA" w14:textId="77777777" w:rsidTr="006E1AB9">
        <w:tc>
          <w:tcPr>
            <w:tcW w:w="9631" w:type="dxa"/>
          </w:tcPr>
          <w:p w14:paraId="450E5691" w14:textId="77777777" w:rsidR="00E268D2" w:rsidRDefault="00E268D2" w:rsidP="006E1AB9">
            <w:pPr>
              <w:spacing w:beforeLines="0" w:before="0" w:after="0"/>
            </w:pPr>
            <w:r>
              <w:t>U</w:t>
            </w:r>
            <w:r w:rsidRPr="00C12953">
              <w:t xml:space="preserve">plink frame number </w:t>
            </w:r>
            <w:r w:rsidRPr="00C12953">
              <w:rPr>
                <w:position w:val="-6"/>
              </w:rPr>
              <w:object w:dxaOrig="139" w:dyaOrig="240" w14:anchorId="6B69C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3" o:title=""/>
                </v:shape>
                <o:OLEObject Type="Embed" ProgID="Equation.3" ShapeID="_x0000_i1025" DrawAspect="Content" ObjectID="_1742406513" r:id="rId14"/>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521BCC72" w14:textId="77777777" w:rsidR="00E268D2" w:rsidRDefault="00E268D2" w:rsidP="006E1AB9">
            <w:pPr>
              <w:pStyle w:val="B1"/>
              <w:spacing w:beforeLines="0" w:before="0" w:after="0"/>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0F7F0E1B" w14:textId="77777777" w:rsidR="00E268D2" w:rsidRDefault="00E268D2" w:rsidP="006E1AB9">
            <w:pPr>
              <w:pStyle w:val="B1"/>
              <w:spacing w:beforeLines="0" w:before="0" w:after="0"/>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84CC960" w14:textId="77777777" w:rsidR="00E268D2" w:rsidRPr="00F84647" w:rsidRDefault="00E268D2" w:rsidP="006E1AB9">
            <w:pPr>
              <w:pStyle w:val="B1"/>
              <w:spacing w:beforeLines="0" w:before="0" w:after="0"/>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12"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12"/>
          </w:p>
          <w:p w14:paraId="54D617C1" w14:textId="77777777" w:rsidR="00E268D2" w:rsidRPr="00C12953" w:rsidRDefault="00E268D2" w:rsidP="006E1AB9">
            <w:pPr>
              <w:pStyle w:val="TH"/>
              <w:spacing w:beforeLines="0" w:before="0" w:after="0"/>
            </w:pPr>
            <w:r>
              <w:object w:dxaOrig="6736" w:dyaOrig="2206" w14:anchorId="5474E7A2">
                <v:shape id="_x0000_i1026" type="#_x0000_t75" style="width:273.6pt;height:93.9pt" o:ole="">
                  <v:imagedata r:id="rId15" o:title=""/>
                </v:shape>
                <o:OLEObject Type="Embed" ProgID="Visio.Drawing.11" ShapeID="_x0000_i1026" DrawAspect="Content" ObjectID="_1742406514" r:id="rId16"/>
              </w:object>
            </w:r>
          </w:p>
          <w:p w14:paraId="345A2393" w14:textId="77777777" w:rsidR="00E268D2" w:rsidRDefault="00E268D2" w:rsidP="006E1AB9">
            <w:pPr>
              <w:pStyle w:val="TF"/>
              <w:spacing w:beforeLines="0" w:before="0" w:after="0"/>
            </w:pPr>
            <w:r w:rsidRPr="00C12953">
              <w:t xml:space="preserve">Figure </w:t>
            </w:r>
            <w:r>
              <w:t>4.3.1-1</w:t>
            </w:r>
            <w:r w:rsidRPr="00C12953">
              <w:t>: Uplink-downlink timing relation</w:t>
            </w:r>
            <w:r>
              <w:t>.</w:t>
            </w:r>
          </w:p>
        </w:tc>
      </w:tr>
    </w:tbl>
    <w:p w14:paraId="68990A9F" w14:textId="77777777" w:rsidR="00E268D2" w:rsidRDefault="00E268D2" w:rsidP="00E268D2">
      <w:pPr>
        <w:pStyle w:val="a0"/>
        <w:spacing w:before="120"/>
        <w:rPr>
          <w:rFonts w:eastAsiaTheme="minorEastAsia"/>
          <w:lang w:eastAsia="zh-CN"/>
        </w:rPr>
      </w:pPr>
      <w:r>
        <w:rPr>
          <w:rFonts w:eastAsiaTheme="minorEastAsia"/>
          <w:lang w:eastAsia="zh-CN"/>
        </w:rPr>
        <w:t xml:space="preserve">As can be seen, when common TA or UE specific TA takes effect, power consistency and phase continuity cannot be maintained, which should be regarded as events. </w:t>
      </w:r>
    </w:p>
    <w:p w14:paraId="52397777" w14:textId="77777777" w:rsidR="00E268D2" w:rsidRDefault="00E268D2" w:rsidP="00E268D2">
      <w:pPr>
        <w:pStyle w:val="a0"/>
        <w:spacing w:before="120"/>
      </w:pPr>
      <w:r>
        <w:rPr>
          <w:rFonts w:eastAsiaTheme="minorEastAsia"/>
          <w:lang w:eastAsia="zh-CN"/>
        </w:rPr>
        <w:t xml:space="preserve">Although </w:t>
      </w:r>
      <w:proofErr w:type="spellStart"/>
      <w:r>
        <w:rPr>
          <w:rFonts w:eastAsiaTheme="minorEastAsia"/>
          <w:lang w:eastAsia="zh-CN"/>
        </w:rPr>
        <w:t>gNB</w:t>
      </w:r>
      <w:proofErr w:type="spellEnd"/>
      <w:r>
        <w:rPr>
          <w:rFonts w:eastAsiaTheme="minorEastAsia"/>
          <w:lang w:eastAsia="zh-CN"/>
        </w:rPr>
        <w:t xml:space="preserve"> can try to not allow the common TA to take effect within a nominal TDW by implementation when DMRS bundling is enabled,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could still result in the update of common TA. When the common TA is updated, it would be hard to control the repetition transmissions supporting DMRS bundling. In current spec., </w:t>
      </w:r>
      <w:r>
        <w:rPr>
          <w:rFonts w:eastAsiaTheme="minorEastAsia"/>
          <w:lang w:eastAsia="zh-CN"/>
        </w:rPr>
        <w:t xml:space="preserve">when and how to the updated common TA is up to UE implementation.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order</w:t>
      </w:r>
      <w:r>
        <w:rPr>
          <w:rFonts w:eastAsiaTheme="minorEastAsia"/>
          <w:lang w:eastAsia="zh-CN"/>
        </w:rPr>
        <w:t xml:space="preserve"> to keep this UE behavior, it is preferred to </w:t>
      </w:r>
      <w:r>
        <w:t xml:space="preserve">regard the update of a common TA as an event. The application time of the updated common TA could be indicated or configured together with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rsidRPr="00D10668">
        <w:rPr>
          <w:iCs/>
        </w:rPr>
        <w:t xml:space="preserve">, </w:t>
      </w:r>
      <w:r>
        <w:t xml:space="preserve">if DMRS bundling is enabled. </w:t>
      </w:r>
    </w:p>
    <w:p w14:paraId="01A8DF49" w14:textId="507B923D" w:rsidR="00E268D2" w:rsidRPr="00D007F9" w:rsidRDefault="00E268D2" w:rsidP="00E268D2">
      <w:pPr>
        <w:pStyle w:val="a0"/>
        <w:spacing w:before="120"/>
        <w:rPr>
          <w:rFonts w:eastAsiaTheme="minorEastAsia"/>
          <w:lang w:val="en-GB" w:eastAsia="zh-CN"/>
        </w:rPr>
      </w:pPr>
      <w:r>
        <w:t xml:space="preserve">Furthermore, UE specific TA is calculated by the UE based on </w:t>
      </w:r>
      <w:r w:rsidRPr="00A65E2A">
        <w:t>UE position and serving</w:t>
      </w:r>
      <w:r>
        <w:t xml:space="preserve">-satellite-ephemeris-related higher-layers parameters if configured. Such UE specific TA </w:t>
      </w:r>
      <w:r w:rsidR="00C26DFD">
        <w:t xml:space="preserve">can </w:t>
      </w:r>
      <w:r>
        <w:t xml:space="preserve">be reported to </w:t>
      </w:r>
      <w:proofErr w:type="spellStart"/>
      <w:r>
        <w:t>gNB</w:t>
      </w:r>
      <w:proofErr w:type="spellEnd"/>
      <w:r>
        <w:t xml:space="preserve">, which is described in section </w:t>
      </w:r>
      <w:r w:rsidRPr="00246EC6">
        <w:t xml:space="preserve">5.4.8 of </w:t>
      </w:r>
      <w:r>
        <w:t xml:space="preserve">TS 38.321. </w:t>
      </w:r>
      <w:r>
        <w:rPr>
          <w:rFonts w:eastAsiaTheme="minorEastAsia" w:hint="eastAsia"/>
          <w:lang w:val="en-GB" w:eastAsia="zh-CN"/>
        </w:rPr>
        <w:t>A</w:t>
      </w:r>
      <w:r>
        <w:rPr>
          <w:rFonts w:eastAsiaTheme="minorEastAsia"/>
          <w:lang w:val="en-GB" w:eastAsia="zh-CN"/>
        </w:rPr>
        <w:t>s can be seen, UL-SCH resource is needed for time advance report (TAR).</w:t>
      </w:r>
      <w:r w:rsidDel="003C6660">
        <w:rPr>
          <w:rFonts w:eastAsiaTheme="minorEastAsia"/>
          <w:lang w:val="en-GB" w:eastAsia="zh-CN"/>
        </w:rPr>
        <w:t xml:space="preserve"> </w:t>
      </w:r>
      <w:r>
        <w:rPr>
          <w:rFonts w:eastAsiaTheme="minorEastAsia"/>
          <w:lang w:val="en-GB" w:eastAsia="zh-CN"/>
        </w:rPr>
        <w:t xml:space="preserve">Similar to the discussions on common TA, </w:t>
      </w:r>
      <w:r>
        <w:t xml:space="preserve">the application of UE specific TA should also be regarded as an event. The application time of the UE specific TA should be known by </w:t>
      </w:r>
      <w:proofErr w:type="spellStart"/>
      <w:r>
        <w:t>gNB</w:t>
      </w:r>
      <w:proofErr w:type="spellEnd"/>
      <w:r>
        <w:t xml:space="preserve">, which could be further discussed. </w:t>
      </w:r>
    </w:p>
    <w:p w14:paraId="468A98D5" w14:textId="77777777" w:rsidR="00E268D2" w:rsidRDefault="00E268D2" w:rsidP="00E268D2">
      <w:pPr>
        <w:pStyle w:val="a0"/>
        <w:spacing w:before="120"/>
      </w:pPr>
      <w:r>
        <w:t>According to above, we have following proposal.</w:t>
      </w:r>
    </w:p>
    <w:p w14:paraId="4E160EC0" w14:textId="2DF8BF1C" w:rsidR="00E268D2" w:rsidRPr="005C291F" w:rsidRDefault="00E268D2" w:rsidP="00E268D2">
      <w:pPr>
        <w:pStyle w:val="a0"/>
        <w:spacing w:before="120"/>
        <w:rPr>
          <w:lang w:val="en-GB"/>
        </w:rPr>
      </w:pPr>
      <w:r w:rsidRPr="00F845AE">
        <w:rPr>
          <w:rFonts w:ascii="Times New Roman" w:eastAsiaTheme="minorEastAsia" w:hAnsi="Times New Roman"/>
          <w:b/>
          <w:i/>
          <w:lang w:val="en-GB"/>
        </w:rPr>
        <w:t xml:space="preserve">Proposal </w:t>
      </w:r>
      <w:r w:rsidR="00CE1F20">
        <w:rPr>
          <w:rFonts w:ascii="Times New Roman" w:eastAsiaTheme="minorEastAsia" w:hAnsi="Times New Roman"/>
          <w:b/>
          <w:i/>
          <w:lang w:val="en-GB"/>
        </w:rPr>
        <w:t>10</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3F40CC38" w14:textId="2FA60AFF" w:rsidR="00E268D2" w:rsidRDefault="00E268D2" w:rsidP="00E268D2">
      <w:pPr>
        <w:pStyle w:val="a0"/>
        <w:spacing w:before="120"/>
      </w:pPr>
      <w:r>
        <w:t>In Rel-17 NR NTN, a</w:t>
      </w:r>
      <w:r w:rsidRPr="0010768D">
        <w:t xml:space="preserve"> single validity duration for both serving satellite ephemeris and common TA related parameters is defined</w:t>
      </w:r>
      <w:r>
        <w:t xml:space="preserve">, which determines the maximum time during which the UE can apply the satellite ephemeris without having acquired new satellite ephemeris. Since </w:t>
      </w:r>
      <w:r w:rsidRPr="0010768D">
        <w:t>serving satellite ephemeris and common TA related parameters</w:t>
      </w:r>
      <w:r>
        <w:t xml:space="preserve"> are </w:t>
      </w:r>
      <w:r w:rsidR="003C6660">
        <w:t xml:space="preserve">needed </w:t>
      </w:r>
      <w:r>
        <w:t xml:space="preserve">to maintain phase continuity and power consistency in NTN, DMRS bundling could be performed within the validity duration. Out of the validity duration, DMRS bundling should be disabled or cannot be performed. </w:t>
      </w:r>
    </w:p>
    <w:p w14:paraId="33E74C79" w14:textId="5D5E0C6E" w:rsidR="00E268D2" w:rsidRDefault="00E268D2" w:rsidP="00E268D2">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 xml:space="preserve">Observation </w:t>
      </w:r>
      <w:r w:rsidR="001623C9">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4B6D866A" w14:textId="17178A28" w:rsidR="00E268D2" w:rsidRPr="005C291F" w:rsidRDefault="00E268D2" w:rsidP="00E268D2">
      <w:pPr>
        <w:pStyle w:val="a0"/>
        <w:numPr>
          <w:ilvl w:val="0"/>
          <w:numId w:val="13"/>
        </w:numPr>
        <w:spacing w:beforeLines="0" w:before="0" w:after="0"/>
        <w:rPr>
          <w:lang w:val="en-GB"/>
        </w:rPr>
      </w:pPr>
      <w:r w:rsidRPr="00800417">
        <w:rPr>
          <w:rFonts w:ascii="Times New Roman" w:eastAsiaTheme="minorEastAsia" w:hAnsi="Times New Roman"/>
          <w:b/>
          <w:i/>
          <w:lang w:val="en-GB"/>
        </w:rPr>
        <w:t xml:space="preserve">DMRS bundling </w:t>
      </w:r>
      <w:r w:rsidR="005A6ED9">
        <w:rPr>
          <w:rFonts w:ascii="Times New Roman" w:eastAsiaTheme="minorEastAsia" w:hAnsi="Times New Roman"/>
          <w:b/>
          <w:i/>
          <w:lang w:val="en-GB"/>
        </w:rPr>
        <w:t>can only work</w:t>
      </w:r>
      <w:r w:rsidRPr="00800417">
        <w:rPr>
          <w:rFonts w:ascii="Times New Roman" w:eastAsiaTheme="minorEastAsia" w:hAnsi="Times New Roman"/>
          <w:b/>
          <w:i/>
          <w:lang w:val="en-GB"/>
        </w:rPr>
        <w:t xml:space="preserve"> within the validity duration</w:t>
      </w:r>
      <w:r w:rsidRPr="00F845AE">
        <w:rPr>
          <w:rFonts w:ascii="Times New Roman" w:eastAsiaTheme="minorEastAsia" w:hAnsi="Times New Roman"/>
          <w:b/>
          <w:i/>
          <w:lang w:val="en-GB"/>
        </w:rPr>
        <w:t>.</w:t>
      </w:r>
    </w:p>
    <w:p w14:paraId="43CA5CC9" w14:textId="2F371B50" w:rsidR="00E268D2" w:rsidRDefault="0065689F" w:rsidP="00E268D2">
      <w:pPr>
        <w:spacing w:before="120"/>
        <w:rPr>
          <w:lang w:eastAsia="x-none"/>
        </w:rPr>
      </w:pPr>
      <w:r>
        <w:rPr>
          <w:lang w:eastAsia="x-none"/>
        </w:rPr>
        <w:t>T</w:t>
      </w:r>
      <w:r w:rsidR="00E268D2">
        <w:rPr>
          <w:lang w:eastAsia="x-none"/>
        </w:rPr>
        <w:t xml:space="preserve">he </w:t>
      </w:r>
      <w:r w:rsidR="00E268D2" w:rsidRPr="0010768D">
        <w:rPr>
          <w:lang w:eastAsia="x-none"/>
        </w:rPr>
        <w:t>validity timer</w:t>
      </w:r>
      <w:r w:rsidR="00E268D2" w:rsidRPr="0010768D" w:rsidDel="00D26019">
        <w:rPr>
          <w:lang w:eastAsia="x-none"/>
        </w:rPr>
        <w:t xml:space="preserve"> </w:t>
      </w:r>
      <w:r w:rsidR="00D26019">
        <w:rPr>
          <w:lang w:eastAsia="x-none"/>
        </w:rPr>
        <w:t>could</w:t>
      </w:r>
      <w:r w:rsidR="00D26019" w:rsidRPr="0010768D">
        <w:rPr>
          <w:lang w:eastAsia="x-none"/>
        </w:rPr>
        <w:t xml:space="preserve"> </w:t>
      </w:r>
      <w:r w:rsidR="00E268D2" w:rsidRPr="0010768D">
        <w:rPr>
          <w:lang w:eastAsia="x-none"/>
        </w:rPr>
        <w:t>be started/restarted with configured timer validity duration at the epoch time</w:t>
      </w:r>
      <w:r w:rsidR="00E268D2">
        <w:rPr>
          <w:lang w:eastAsia="x-none"/>
        </w:rPr>
        <w:t>. That means, t</w:t>
      </w:r>
      <w:r w:rsidR="00E268D2" w:rsidRPr="00A22E1C">
        <w:rPr>
          <w:lang w:eastAsia="x-none"/>
        </w:rPr>
        <w:t xml:space="preserve">he serving satellite ephemeris and common TA related parameters </w:t>
      </w:r>
      <w:r w:rsidR="00E268D2">
        <w:rPr>
          <w:lang w:eastAsia="x-none"/>
        </w:rPr>
        <w:t>share</w:t>
      </w:r>
      <w:r w:rsidR="00E268D2" w:rsidRPr="00A22E1C">
        <w:rPr>
          <w:lang w:eastAsia="x-none"/>
        </w:rPr>
        <w:t xml:space="preserve"> the same epoch time</w:t>
      </w:r>
      <w:r w:rsidR="00E268D2">
        <w:rPr>
          <w:lang w:eastAsia="x-none"/>
        </w:rPr>
        <w:t xml:space="preserve">. If the validity timer is restarted due to the update of epoch time within a TDW, the phase continuity and/or power consistency would </w:t>
      </w:r>
      <w:r w:rsidR="00B54AB8">
        <w:rPr>
          <w:lang w:eastAsia="x-none"/>
        </w:rPr>
        <w:t>not be maintained</w:t>
      </w:r>
      <w:r w:rsidR="00E268D2" w:rsidRPr="00A22E1C">
        <w:rPr>
          <w:lang w:eastAsia="x-none"/>
        </w:rPr>
        <w:t>.</w:t>
      </w:r>
      <w:r w:rsidR="00E268D2">
        <w:rPr>
          <w:lang w:eastAsia="x-none"/>
        </w:rPr>
        <w:t xml:space="preserve"> Thus,</w:t>
      </w:r>
      <w:r w:rsidR="00E268D2" w:rsidDel="00D60555">
        <w:rPr>
          <w:lang w:eastAsia="x-none"/>
        </w:rPr>
        <w:t xml:space="preserve"> </w:t>
      </w:r>
      <w:r w:rsidR="00E268D2">
        <w:rPr>
          <w:lang w:eastAsia="x-none"/>
        </w:rPr>
        <w:t xml:space="preserve">the reception of epoch time or epoch time itself, depending on the understandings of the application time of </w:t>
      </w:r>
      <w:r w:rsidR="004A5057">
        <w:rPr>
          <w:lang w:eastAsia="x-none"/>
        </w:rPr>
        <w:t>updating t</w:t>
      </w:r>
      <w:r w:rsidR="00E268D2" w:rsidRPr="00A22E1C">
        <w:rPr>
          <w:lang w:eastAsia="x-none"/>
        </w:rPr>
        <w:t xml:space="preserve">he serving satellite ephemeris and </w:t>
      </w:r>
      <w:r w:rsidR="004A5057">
        <w:rPr>
          <w:lang w:eastAsia="x-none"/>
        </w:rPr>
        <w:t xml:space="preserve">the </w:t>
      </w:r>
      <w:r w:rsidR="00E268D2" w:rsidRPr="00A22E1C">
        <w:rPr>
          <w:lang w:eastAsia="x-none"/>
        </w:rPr>
        <w:t>common TA related parameters</w:t>
      </w:r>
      <w:r w:rsidR="00E268D2">
        <w:rPr>
          <w:lang w:eastAsia="x-none"/>
        </w:rPr>
        <w:t xml:space="preserve"> as discussed in the LS from RAN2 </w:t>
      </w:r>
      <w:r w:rsidR="00E268D2">
        <w:rPr>
          <w:lang w:eastAsia="x-none"/>
        </w:rPr>
        <w:fldChar w:fldCharType="begin"/>
      </w:r>
      <w:r w:rsidR="00E268D2">
        <w:rPr>
          <w:lang w:eastAsia="x-none"/>
        </w:rPr>
        <w:instrText xml:space="preserve"> REF _Ref118740844 \n \h </w:instrText>
      </w:r>
      <w:r w:rsidR="00E268D2">
        <w:rPr>
          <w:lang w:eastAsia="x-none"/>
        </w:rPr>
      </w:r>
      <w:r w:rsidR="00E268D2">
        <w:rPr>
          <w:lang w:eastAsia="x-none"/>
        </w:rPr>
        <w:fldChar w:fldCharType="separate"/>
      </w:r>
      <w:r w:rsidR="00E268D2">
        <w:rPr>
          <w:lang w:eastAsia="x-none"/>
        </w:rPr>
        <w:t>[3]</w:t>
      </w:r>
      <w:r w:rsidR="00E268D2">
        <w:rPr>
          <w:lang w:eastAsia="x-none"/>
        </w:rPr>
        <w:fldChar w:fldCharType="end"/>
      </w:r>
      <w:r w:rsidR="00E268D2">
        <w:rPr>
          <w:lang w:eastAsia="x-none"/>
        </w:rPr>
        <w:t xml:space="preserve">, should be regarded as events. </w:t>
      </w:r>
    </w:p>
    <w:p w14:paraId="45566169" w14:textId="3AC851B7" w:rsidR="00E268D2" w:rsidRDefault="00E268D2" w:rsidP="00E268D2">
      <w:pPr>
        <w:pStyle w:val="a0"/>
        <w:spacing w:before="120"/>
        <w:rPr>
          <w:rFonts w:ascii="Times New Roman" w:eastAsiaTheme="minorEastAsia" w:hAnsi="Times New Roman"/>
          <w:b/>
          <w:i/>
          <w:lang w:val="en-GB"/>
        </w:rPr>
      </w:pPr>
      <w:r>
        <w:rPr>
          <w:rFonts w:ascii="Times New Roman" w:eastAsiaTheme="minorEastAsia" w:hAnsi="Times New Roman"/>
          <w:b/>
          <w:i/>
          <w:lang w:val="en-GB"/>
        </w:rPr>
        <w:lastRenderedPageBreak/>
        <w:t>Proposal 1</w:t>
      </w:r>
      <w:r w:rsidR="00CE1F20">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51257507" w14:textId="77777777" w:rsidR="00041FE2" w:rsidRPr="00025E18" w:rsidDel="002F1DFD" w:rsidRDefault="00041FE2" w:rsidP="00E268D2">
      <w:pPr>
        <w:spacing w:before="120"/>
        <w:rPr>
          <w:lang w:val="en-GB"/>
        </w:rPr>
      </w:pPr>
    </w:p>
    <w:p w14:paraId="605544FD" w14:textId="77777777" w:rsidR="00E268D2" w:rsidRDefault="00E268D2" w:rsidP="00E268D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2448815" w14:textId="77777777" w:rsidR="00E268D2" w:rsidRDefault="00E268D2" w:rsidP="00E268D2">
      <w:pPr>
        <w:spacing w:before="120"/>
        <w:rPr>
          <w:rFonts w:eastAsia="宋体"/>
          <w:lang w:eastAsia="zh-CN"/>
        </w:rPr>
      </w:pPr>
      <w:r>
        <w:rPr>
          <w:rFonts w:eastAsia="宋体"/>
          <w:lang w:eastAsia="zh-CN"/>
        </w:rPr>
        <w:t xml:space="preserve">In this contribution, we </w:t>
      </w:r>
      <w:r>
        <w:rPr>
          <w:rFonts w:eastAsia="等线"/>
          <w:lang w:eastAsia="zh-CN"/>
        </w:rPr>
        <w:t>discuss the aspects related to coverage enhancement of NR NTN</w:t>
      </w:r>
      <w:r>
        <w:rPr>
          <w:rFonts w:eastAsia="宋体"/>
          <w:lang w:eastAsia="zh-CN"/>
        </w:rPr>
        <w:t xml:space="preserve">, and have following  observations and proposals: </w:t>
      </w:r>
    </w:p>
    <w:p w14:paraId="5C55A833" w14:textId="77777777" w:rsidR="00CE1F20" w:rsidRDefault="00E268D2" w:rsidP="009626A8">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49BC7048" w14:textId="77777777" w:rsidR="00CE1F20" w:rsidRDefault="00CE1F20" w:rsidP="00CE1F20">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B769AB">
        <w:rPr>
          <w:rFonts w:ascii="Times New Roman" w:eastAsiaTheme="minorEastAsia" w:hAnsi="Times New Roman" w:cs="Times New Roman"/>
          <w:b/>
          <w:i/>
          <w:lang w:val="en-GB" w:eastAsia="en-US"/>
        </w:rPr>
        <w:t>he performance gain with inter-slot FH and intra-slot FH</w:t>
      </w:r>
      <w:r>
        <w:rPr>
          <w:rFonts w:ascii="Times New Roman" w:eastAsiaTheme="minorEastAsia" w:hAnsi="Times New Roman" w:cs="Times New Roman"/>
          <w:b/>
          <w:i/>
          <w:lang w:val="en-GB" w:eastAsia="en-US"/>
        </w:rPr>
        <w:t xml:space="preserve"> </w:t>
      </w:r>
      <w:r w:rsidRPr="00B769AB">
        <w:rPr>
          <w:rFonts w:ascii="Times New Roman" w:eastAsiaTheme="minorEastAsia" w:hAnsi="Times New Roman" w:cs="Times New Roman"/>
          <w:b/>
          <w:i/>
          <w:lang w:val="en-GB" w:eastAsia="en-US"/>
        </w:rPr>
        <w:t>decreases with the larger repetition number</w:t>
      </w:r>
      <w:r>
        <w:rPr>
          <w:rFonts w:ascii="Times New Roman" w:eastAsiaTheme="minorEastAsia" w:hAnsi="Times New Roman" w:cs="Times New Roman"/>
          <w:b/>
          <w:i/>
          <w:lang w:val="en-GB" w:eastAsia="en-US"/>
        </w:rPr>
        <w:t>.</w:t>
      </w:r>
    </w:p>
    <w:p w14:paraId="5D2C63CE" w14:textId="77777777" w:rsidR="00CE1F20" w:rsidRPr="004343AE" w:rsidRDefault="00CE1F20" w:rsidP="00CE1F20">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 xml:space="preserve">Compared to PUCCH repetitions for msg4 HARQ-ACK without FH, around 0.2dB and 0.4dB additional </w:t>
      </w:r>
      <w:r w:rsidRPr="004343AE">
        <w:rPr>
          <w:rFonts w:ascii="Times New Roman" w:eastAsiaTheme="minorEastAsia" w:hAnsi="Times New Roman" w:cs="Times New Roman"/>
          <w:b/>
          <w:i/>
          <w:lang w:val="en-GB" w:eastAsia="en-US"/>
        </w:rPr>
        <w:t>performance</w:t>
      </w:r>
      <w:r>
        <w:rPr>
          <w:rFonts w:ascii="Times New Roman" w:eastAsiaTheme="minorEastAsia" w:hAnsi="Times New Roman" w:cs="Times New Roman"/>
          <w:b/>
          <w:i/>
          <w:lang w:val="en-GB" w:eastAsia="en-US"/>
        </w:rPr>
        <w:t xml:space="preserve"> gain from PUCCH repetitions with </w:t>
      </w:r>
      <w:r w:rsidRPr="00EE6987">
        <w:rPr>
          <w:rFonts w:ascii="Times New Roman" w:eastAsiaTheme="minorEastAsia" w:hAnsi="Times New Roman" w:cs="Times New Roman"/>
          <w:b/>
          <w:i/>
          <w:lang w:val="en-GB" w:eastAsia="en-US"/>
        </w:rPr>
        <w:t xml:space="preserve">inter-slot </w:t>
      </w:r>
      <w:r>
        <w:rPr>
          <w:rFonts w:ascii="Times New Roman" w:eastAsiaTheme="minorEastAsia" w:hAnsi="Times New Roman" w:cs="Times New Roman"/>
          <w:b/>
          <w:i/>
          <w:lang w:val="en-GB" w:eastAsia="en-US"/>
        </w:rPr>
        <w:t>FH and intra-slot FH can be obtained, respectively.</w:t>
      </w:r>
      <w:r w:rsidRPr="004343AE">
        <w:rPr>
          <w:rFonts w:ascii="Times New Roman" w:eastAsiaTheme="minorEastAsia" w:hAnsi="Times New Roman" w:cs="Times New Roman"/>
          <w:b/>
          <w:i/>
          <w:lang w:val="en-GB" w:eastAsia="en-US"/>
        </w:rPr>
        <w:t xml:space="preserve"> </w:t>
      </w:r>
    </w:p>
    <w:p w14:paraId="30BD325E" w14:textId="77777777" w:rsidR="00CE1F20" w:rsidRDefault="00CE1F20" w:rsidP="00CE1F20">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541FDBD" w14:textId="77777777" w:rsidR="00CE1F20" w:rsidRPr="008D112B" w:rsidRDefault="00CE1F20" w:rsidP="00CE1F20">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For DMRS bundling, </w:t>
      </w:r>
      <w:r w:rsidRPr="006D3D24">
        <w:rPr>
          <w:rFonts w:ascii="Times New Roman" w:eastAsiaTheme="minorEastAsia" w:hAnsi="Times New Roman"/>
          <w:b/>
          <w:i/>
          <w:lang w:val="en-GB"/>
        </w:rPr>
        <w:t xml:space="preserve">the maximum duration due to phase difference is limited by </w:t>
      </w:r>
      <w:r>
        <w:rPr>
          <w:rFonts w:ascii="Times New Roman" w:eastAsiaTheme="minorEastAsia" w:hAnsi="Times New Roman"/>
          <w:b/>
          <w:i/>
          <w:lang w:val="en-GB"/>
        </w:rPr>
        <w:t>4</w:t>
      </w:r>
      <w:r w:rsidRPr="006D3D24">
        <w:rPr>
          <w:rFonts w:ascii="Times New Roman" w:eastAsiaTheme="minorEastAsia" w:hAnsi="Times New Roman"/>
          <w:b/>
          <w:i/>
          <w:lang w:val="en-GB"/>
        </w:rPr>
        <w:t xml:space="preserve">ms for </w:t>
      </w:r>
      <w:r w:rsidRPr="001A2135">
        <w:rPr>
          <w:rFonts w:ascii="Times New Roman" w:eastAsiaTheme="minorEastAsia" w:hAnsi="Times New Roman"/>
          <w:b/>
          <w:i/>
          <w:lang w:val="en-GB"/>
        </w:rPr>
        <w:t>LEO-1200 with 2 PRBs</w:t>
      </w:r>
      <w:r w:rsidRPr="006D3D24">
        <w:rPr>
          <w:rFonts w:ascii="Times New Roman" w:eastAsiaTheme="minorEastAsia" w:hAnsi="Times New Roman"/>
          <w:b/>
          <w:i/>
          <w:lang w:val="en-GB"/>
        </w:rPr>
        <w:t xml:space="preserve"> scenarios and </w:t>
      </w:r>
      <w:r>
        <w:rPr>
          <w:rFonts w:ascii="Times New Roman" w:eastAsiaTheme="minorEastAsia" w:hAnsi="Times New Roman"/>
          <w:b/>
          <w:i/>
          <w:lang w:val="en-GB"/>
        </w:rPr>
        <w:t>2</w:t>
      </w:r>
      <w:r w:rsidRPr="006D3D24">
        <w:rPr>
          <w:rFonts w:ascii="Times New Roman" w:eastAsiaTheme="minorEastAsia" w:hAnsi="Times New Roman"/>
          <w:b/>
          <w:i/>
          <w:lang w:val="en-GB"/>
        </w:rPr>
        <w:t>ms for LEO-1200</w:t>
      </w:r>
      <w:r>
        <w:rPr>
          <w:rFonts w:ascii="Times New Roman" w:eastAsiaTheme="minorEastAsia" w:hAnsi="Times New Roman"/>
          <w:b/>
          <w:i/>
          <w:lang w:val="en-GB"/>
        </w:rPr>
        <w:t xml:space="preserve"> </w:t>
      </w:r>
      <w:r w:rsidRPr="001A2135">
        <w:rPr>
          <w:rFonts w:ascii="Times New Roman" w:eastAsiaTheme="minorEastAsia" w:hAnsi="Times New Roman"/>
          <w:b/>
          <w:i/>
          <w:lang w:val="en-GB"/>
        </w:rPr>
        <w:t xml:space="preserve">with </w:t>
      </w:r>
      <w:r>
        <w:rPr>
          <w:rFonts w:ascii="Times New Roman" w:eastAsiaTheme="minorEastAsia" w:hAnsi="Times New Roman"/>
          <w:b/>
          <w:i/>
          <w:lang w:val="en-GB"/>
        </w:rPr>
        <w:t>4</w:t>
      </w:r>
      <w:r w:rsidRPr="001A2135">
        <w:rPr>
          <w:rFonts w:ascii="Times New Roman" w:eastAsiaTheme="minorEastAsia" w:hAnsi="Times New Roman"/>
          <w:b/>
          <w:i/>
          <w:lang w:val="en-GB"/>
        </w:rPr>
        <w:t xml:space="preserve"> PRBs</w:t>
      </w:r>
      <w:r>
        <w:rPr>
          <w:rFonts w:ascii="Times New Roman" w:eastAsiaTheme="minorEastAsia" w:hAnsi="Times New Roman"/>
          <w:b/>
          <w:i/>
          <w:lang w:val="en-GB"/>
        </w:rPr>
        <w:t xml:space="preserve"> scenarios</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60EA4919" w14:textId="77777777" w:rsidR="00CE1F20" w:rsidRDefault="00CE1F20" w:rsidP="00CE1F20">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 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17032724" w14:textId="77777777" w:rsidR="00CE1F20" w:rsidRPr="005C291F" w:rsidRDefault="00CE1F20" w:rsidP="00CE1F20">
      <w:pPr>
        <w:pStyle w:val="a0"/>
        <w:numPr>
          <w:ilvl w:val="0"/>
          <w:numId w:val="13"/>
        </w:numPr>
        <w:spacing w:beforeLines="0" w:before="0" w:after="0"/>
        <w:rPr>
          <w:lang w:val="en-GB"/>
        </w:rPr>
      </w:pPr>
      <w:r w:rsidRPr="00800417">
        <w:rPr>
          <w:rFonts w:ascii="Times New Roman" w:eastAsiaTheme="minorEastAsia" w:hAnsi="Times New Roman"/>
          <w:b/>
          <w:i/>
          <w:lang w:val="en-GB"/>
        </w:rPr>
        <w:t xml:space="preserve">DMRS bundling </w:t>
      </w:r>
      <w:r>
        <w:rPr>
          <w:rFonts w:ascii="Times New Roman" w:eastAsiaTheme="minorEastAsia" w:hAnsi="Times New Roman"/>
          <w:b/>
          <w:i/>
          <w:lang w:val="en-GB"/>
        </w:rPr>
        <w:t>can only work</w:t>
      </w:r>
      <w:r w:rsidRPr="00800417">
        <w:rPr>
          <w:rFonts w:ascii="Times New Roman" w:eastAsiaTheme="minorEastAsia" w:hAnsi="Times New Roman"/>
          <w:b/>
          <w:i/>
          <w:lang w:val="en-GB"/>
        </w:rPr>
        <w:t xml:space="preserve"> within the validity duration</w:t>
      </w:r>
      <w:r w:rsidRPr="00F845AE">
        <w:rPr>
          <w:rFonts w:ascii="Times New Roman" w:eastAsiaTheme="minorEastAsia" w:hAnsi="Times New Roman"/>
          <w:b/>
          <w:i/>
          <w:lang w:val="en-GB"/>
        </w:rPr>
        <w:t>.</w:t>
      </w:r>
    </w:p>
    <w:p w14:paraId="214DDE8E" w14:textId="28D96625" w:rsidR="00E268D2" w:rsidRPr="009626A8" w:rsidRDefault="00E268D2" w:rsidP="009626A8">
      <w:pPr>
        <w:spacing w:beforeLines="0" w:before="0"/>
        <w:ind w:left="360"/>
        <w:rPr>
          <w:rFonts w:eastAsiaTheme="minorEastAsia"/>
          <w:b/>
          <w:i/>
          <w:lang w:val="en-GB"/>
        </w:rPr>
      </w:pPr>
    </w:p>
    <w:p w14:paraId="581A0CD7" w14:textId="71DB6CBC" w:rsidR="00E268D2" w:rsidRDefault="00E268D2" w:rsidP="003A1791">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CE1F20">
        <w:rPr>
          <w:rFonts w:ascii="Times New Roman" w:eastAsiaTheme="minorEastAsia" w:hAnsi="Times New Roman"/>
          <w:b/>
          <w:i/>
          <w:iCs/>
          <w:lang w:val="en-GB"/>
        </w:rPr>
        <w:t>C</w:t>
      </w:r>
      <w:r w:rsidR="00CE1F20" w:rsidRPr="00884243">
        <w:rPr>
          <w:rFonts w:ascii="Times New Roman" w:eastAsiaTheme="minorEastAsia" w:hAnsi="Times New Roman"/>
          <w:b/>
          <w:i/>
          <w:iCs/>
          <w:lang w:val="en-GB"/>
        </w:rPr>
        <w:t xml:space="preserve">onfirm the working assumption </w:t>
      </w:r>
      <w:r w:rsidR="00CE1F20">
        <w:rPr>
          <w:rFonts w:ascii="Times New Roman" w:eastAsiaTheme="minorEastAsia" w:hAnsi="Times New Roman"/>
          <w:b/>
          <w:i/>
          <w:iCs/>
          <w:lang w:val="en-GB"/>
        </w:rPr>
        <w:t xml:space="preserve">on options of indicating </w:t>
      </w:r>
      <w:proofErr w:type="spellStart"/>
      <w:r w:rsidR="00CE1F20">
        <w:rPr>
          <w:rFonts w:ascii="Times New Roman" w:eastAsiaTheme="minorEastAsia" w:hAnsi="Times New Roman"/>
          <w:b/>
          <w:i/>
          <w:iCs/>
          <w:lang w:val="en-GB"/>
        </w:rPr>
        <w:t>Msg</w:t>
      </w:r>
      <w:proofErr w:type="spellEnd"/>
      <w:r w:rsidR="00CE1F20">
        <w:rPr>
          <w:rFonts w:ascii="Times New Roman" w:eastAsiaTheme="minorEastAsia" w:hAnsi="Times New Roman"/>
          <w:b/>
          <w:i/>
          <w:iCs/>
          <w:lang w:val="en-GB"/>
        </w:rPr>
        <w:t xml:space="preserve"> 4 PUCCH </w:t>
      </w:r>
      <w:r w:rsidR="00CE1F20" w:rsidRPr="00EE4948">
        <w:rPr>
          <w:rFonts w:ascii="Times New Roman" w:eastAsiaTheme="minorEastAsia" w:hAnsi="Times New Roman"/>
          <w:b/>
          <w:i/>
          <w:lang w:val="en-GB"/>
        </w:rPr>
        <w:t>repetition request or capability report</w:t>
      </w:r>
      <w:r w:rsidR="00CE1F20" w:rsidRPr="00884243">
        <w:rPr>
          <w:rFonts w:ascii="Times New Roman" w:eastAsiaTheme="minorEastAsia" w:hAnsi="Times New Roman"/>
          <w:b/>
          <w:i/>
          <w:iCs/>
          <w:lang w:val="en-GB"/>
        </w:rPr>
        <w:t xml:space="preserve"> and </w:t>
      </w:r>
      <w:r w:rsidR="00CE1F20">
        <w:rPr>
          <w:rFonts w:ascii="Times New Roman" w:eastAsiaTheme="minorEastAsia" w:hAnsi="Times New Roman"/>
          <w:b/>
          <w:i/>
          <w:iCs/>
          <w:lang w:val="en-GB"/>
        </w:rPr>
        <w:t>down-select from</w:t>
      </w:r>
      <w:r w:rsidR="00CE1F20" w:rsidRPr="00884243" w:rsidDel="000F2BE8">
        <w:rPr>
          <w:rFonts w:ascii="Times New Roman" w:eastAsiaTheme="minorEastAsia" w:hAnsi="Times New Roman"/>
          <w:b/>
          <w:i/>
          <w:iCs/>
          <w:lang w:val="en-GB"/>
        </w:rPr>
        <w:t xml:space="preserve"> </w:t>
      </w:r>
      <w:r w:rsidR="00CE1F20" w:rsidRPr="00884243">
        <w:rPr>
          <w:rFonts w:ascii="Times New Roman" w:eastAsiaTheme="minorEastAsia" w:hAnsi="Times New Roman"/>
          <w:b/>
          <w:i/>
          <w:iCs/>
          <w:lang w:val="en-GB"/>
        </w:rPr>
        <w:t xml:space="preserve">option A </w:t>
      </w:r>
      <w:r w:rsidR="00CE1F20" w:rsidRPr="00884243" w:rsidDel="00C04258">
        <w:rPr>
          <w:rFonts w:ascii="Times New Roman" w:eastAsiaTheme="minorEastAsia" w:hAnsi="Times New Roman"/>
          <w:b/>
          <w:i/>
          <w:iCs/>
          <w:lang w:val="en-GB"/>
        </w:rPr>
        <w:t xml:space="preserve">and </w:t>
      </w:r>
      <w:r w:rsidR="00CE1F20" w:rsidRPr="00884243">
        <w:rPr>
          <w:rFonts w:ascii="Times New Roman" w:eastAsiaTheme="minorEastAsia" w:hAnsi="Times New Roman"/>
          <w:b/>
          <w:i/>
          <w:iCs/>
          <w:lang w:val="en-GB"/>
        </w:rPr>
        <w:t>option B</w:t>
      </w:r>
      <w:r w:rsidR="00CE1F20">
        <w:rPr>
          <w:rFonts w:ascii="Times New Roman" w:eastAsiaTheme="minorEastAsia" w:hAnsi="Times New Roman"/>
          <w:b/>
          <w:i/>
          <w:iCs/>
          <w:lang w:val="en-GB"/>
        </w:rPr>
        <w:t>.</w:t>
      </w:r>
    </w:p>
    <w:p w14:paraId="2DC3553A" w14:textId="77777777" w:rsidR="00CE1F20" w:rsidRDefault="00CE1F20" w:rsidP="00CE1F20">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S</w:t>
      </w:r>
      <w:r w:rsidRPr="00884243">
        <w:rPr>
          <w:rFonts w:ascii="Times New Roman" w:eastAsiaTheme="minorEastAsia" w:hAnsi="Times New Roman"/>
          <w:b/>
          <w:i/>
          <w:iCs/>
          <w:lang w:val="en-GB"/>
        </w:rPr>
        <w:t xml:space="preserve">upport </w:t>
      </w:r>
      <w:r>
        <w:rPr>
          <w:rFonts w:ascii="Times New Roman" w:eastAsiaTheme="minorEastAsia" w:hAnsi="Times New Roman"/>
          <w:b/>
          <w:i/>
          <w:iCs/>
          <w:lang w:val="en-GB"/>
        </w:rPr>
        <w:t>Alt 1-1a</w:t>
      </w:r>
      <w:r w:rsidRPr="00884243">
        <w:rPr>
          <w:rFonts w:ascii="Times New Roman" w:eastAsiaTheme="minorEastAsia" w:hAnsi="Times New Roman"/>
          <w:b/>
          <w:i/>
          <w:iCs/>
          <w:lang w:val="en-GB"/>
        </w:rPr>
        <w:t xml:space="preserve"> </w:t>
      </w:r>
      <w:r>
        <w:rPr>
          <w:rFonts w:ascii="Times New Roman" w:eastAsiaTheme="minorEastAsia" w:hAnsi="Times New Roman"/>
          <w:b/>
          <w:i/>
          <w:iCs/>
          <w:lang w:val="en-GB"/>
        </w:rPr>
        <w:t>or</w:t>
      </w:r>
      <w:r w:rsidRPr="00884243">
        <w:rPr>
          <w:rFonts w:ascii="Times New Roman" w:eastAsiaTheme="minorEastAsia" w:hAnsi="Times New Roman"/>
          <w:b/>
          <w:i/>
          <w:iCs/>
          <w:lang w:val="en-GB"/>
        </w:rPr>
        <w:t xml:space="preserve"> </w:t>
      </w:r>
      <w:r>
        <w:rPr>
          <w:rFonts w:ascii="Times New Roman" w:eastAsiaTheme="minorEastAsia" w:hAnsi="Times New Roman"/>
          <w:b/>
          <w:i/>
          <w:iCs/>
          <w:lang w:val="en-GB"/>
        </w:rPr>
        <w:t xml:space="preserve">Alt 1-1d </w:t>
      </w:r>
      <w:r w:rsidRPr="003E2132">
        <w:rPr>
          <w:rFonts w:ascii="Times New Roman" w:eastAsiaTheme="minorEastAsia" w:hAnsi="Times New Roman"/>
          <w:b/>
          <w:i/>
          <w:iCs/>
          <w:lang w:val="en-GB"/>
        </w:rPr>
        <w:t xml:space="preserve">for dynamic indication of repetition factor </w:t>
      </w:r>
      <w:r>
        <w:rPr>
          <w:rFonts w:ascii="Times New Roman" w:eastAsiaTheme="minorEastAsia" w:hAnsi="Times New Roman"/>
          <w:b/>
          <w:i/>
          <w:iCs/>
          <w:lang w:val="en-GB"/>
        </w:rPr>
        <w:t xml:space="preserve">of PUCCH repetition </w:t>
      </w:r>
      <w:r w:rsidRPr="00E514D8">
        <w:rPr>
          <w:rFonts w:ascii="Times New Roman" w:eastAsiaTheme="minorEastAsia" w:hAnsi="Times New Roman"/>
          <w:b/>
          <w:i/>
          <w:iCs/>
          <w:lang w:val="en-GB"/>
        </w:rPr>
        <w:t>for Msg4 HARQ-ACK</w:t>
      </w:r>
      <w:r>
        <w:rPr>
          <w:rFonts w:ascii="Times New Roman" w:eastAsiaTheme="minorEastAsia" w:hAnsi="Times New Roman"/>
          <w:b/>
          <w:i/>
          <w:iCs/>
          <w:lang w:val="en-GB"/>
        </w:rPr>
        <w:t>.</w:t>
      </w:r>
      <w:r w:rsidRPr="00884243">
        <w:rPr>
          <w:rFonts w:ascii="Times New Roman" w:eastAsiaTheme="minorEastAsia" w:hAnsi="Times New Roman"/>
          <w:b/>
          <w:i/>
          <w:iCs/>
          <w:lang w:val="en-GB"/>
        </w:rPr>
        <w:t xml:space="preserve"> </w:t>
      </w:r>
    </w:p>
    <w:p w14:paraId="323C0B3A" w14:textId="77777777" w:rsidR="00CE1F20" w:rsidRDefault="00CE1F20" w:rsidP="00CE1F20">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Whether UE is capable of </w:t>
      </w:r>
      <w:r w:rsidRPr="00EB0712">
        <w:rPr>
          <w:rFonts w:ascii="Times New Roman" w:eastAsiaTheme="minorEastAsia" w:hAnsi="Times New Roman"/>
          <w:b/>
          <w:i/>
          <w:iCs/>
          <w:lang w:val="en-GB"/>
        </w:rPr>
        <w:t>PUCCH</w:t>
      </w:r>
      <w:r w:rsidRPr="00D72E21">
        <w:rPr>
          <w:rFonts w:ascii="Times New Roman" w:eastAsiaTheme="minorEastAsia" w:hAnsi="Times New Roman"/>
          <w:b/>
          <w:i/>
          <w:iCs/>
          <w:lang w:val="en-GB"/>
        </w:rPr>
        <w:t xml:space="preserve"> </w:t>
      </w:r>
      <w:r>
        <w:rPr>
          <w:rFonts w:ascii="Times New Roman" w:eastAsiaTheme="minorEastAsia" w:hAnsi="Times New Roman"/>
          <w:b/>
          <w:i/>
          <w:iCs/>
          <w:lang w:val="en-GB"/>
        </w:rPr>
        <w:t xml:space="preserve">repetition </w:t>
      </w:r>
      <w:r w:rsidRPr="00EB0712">
        <w:rPr>
          <w:rFonts w:ascii="Times New Roman" w:eastAsiaTheme="minorEastAsia" w:hAnsi="Times New Roman"/>
          <w:b/>
          <w:i/>
          <w:iCs/>
          <w:lang w:val="en-GB"/>
        </w:rPr>
        <w:t xml:space="preserve">for Msg4 HARQ-ACK </w:t>
      </w:r>
      <w:r>
        <w:rPr>
          <w:rFonts w:ascii="Times New Roman" w:eastAsiaTheme="minorEastAsia" w:hAnsi="Times New Roman"/>
          <w:b/>
          <w:i/>
          <w:iCs/>
          <w:lang w:val="en-GB"/>
        </w:rPr>
        <w:t xml:space="preserve">should be indicated to network before dynamic indication </w:t>
      </w:r>
      <w:r w:rsidRPr="00065A2C">
        <w:rPr>
          <w:rFonts w:ascii="Times New Roman" w:eastAsiaTheme="minorEastAsia" w:hAnsi="Times New Roman"/>
          <w:b/>
          <w:i/>
          <w:iCs/>
          <w:lang w:val="en-GB"/>
        </w:rPr>
        <w:t>of repetition factor</w:t>
      </w:r>
      <w:r>
        <w:rPr>
          <w:rFonts w:ascii="Times New Roman" w:eastAsiaTheme="minorEastAsia" w:hAnsi="Times New Roman"/>
          <w:b/>
          <w:i/>
          <w:iCs/>
          <w:lang w:val="en-GB"/>
        </w:rPr>
        <w:t xml:space="preserve">. </w:t>
      </w:r>
    </w:p>
    <w:p w14:paraId="1A2AD637" w14:textId="77777777" w:rsidR="00CE1F20" w:rsidRDefault="00CE1F20" w:rsidP="00CE1F20">
      <w:pPr>
        <w:pStyle w:val="a0"/>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 new RSRP threshold is supported for requesting </w:t>
      </w:r>
      <w:r w:rsidRPr="00AA0B44">
        <w:rPr>
          <w:rFonts w:ascii="Times New Roman" w:eastAsiaTheme="minorEastAsia" w:hAnsi="Times New Roman"/>
          <w:b/>
          <w:i/>
          <w:iCs/>
          <w:lang w:val="en-GB"/>
        </w:rPr>
        <w:t>PUCCH repetition for Msg4 HARQ-ACK</w:t>
      </w:r>
      <w:r>
        <w:rPr>
          <w:rFonts w:ascii="Times New Roman" w:eastAsiaTheme="minorEastAsia" w:hAnsi="Times New Roman"/>
          <w:b/>
          <w:i/>
          <w:iCs/>
          <w:lang w:val="en-GB"/>
        </w:rPr>
        <w:t>, the</w:t>
      </w:r>
      <w:r w:rsidRPr="00EE4948">
        <w:rPr>
          <w:rFonts w:ascii="Times New Roman" w:eastAsiaTheme="minorEastAsia" w:hAnsi="Times New Roman"/>
          <w:b/>
          <w:i/>
          <w:lang w:val="en-GB"/>
        </w:rPr>
        <w:t xml:space="preserve"> value range of the new RSRP threshold</w:t>
      </w:r>
      <w:r>
        <w:rPr>
          <w:rFonts w:ascii="Times New Roman" w:eastAsiaTheme="minorEastAsia" w:hAnsi="Times New Roman"/>
          <w:b/>
          <w:i/>
          <w:iCs/>
          <w:lang w:val="en-GB"/>
        </w:rPr>
        <w:t xml:space="preserve"> is the same as that for Msg3 repetition.</w:t>
      </w:r>
    </w:p>
    <w:p w14:paraId="121DB8DA" w14:textId="77777777" w:rsidR="00CE1F20" w:rsidRDefault="00CE1F20" w:rsidP="00CE1F20">
      <w:pPr>
        <w:pStyle w:val="a0"/>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Updates are needed before confirming the working assumption on</w:t>
      </w:r>
      <w:r w:rsidRPr="00050AD5">
        <w:rPr>
          <w:rFonts w:ascii="Times New Roman" w:eastAsiaTheme="minorEastAsia" w:hAnsi="Times New Roman"/>
          <w:b/>
          <w:i/>
          <w:lang w:val="en-GB"/>
        </w:rPr>
        <w:t xml:space="preserve"> </w:t>
      </w:r>
      <w:r w:rsidRPr="00EE4948">
        <w:rPr>
          <w:rFonts w:ascii="Times New Roman" w:eastAsiaTheme="minorEastAsia" w:hAnsi="Times New Roman"/>
          <w:b/>
          <w:i/>
          <w:lang w:val="en-GB"/>
        </w:rPr>
        <w:t>RSRP threshold</w:t>
      </w:r>
      <w:r>
        <w:rPr>
          <w:rFonts w:ascii="Times New Roman" w:eastAsiaTheme="minorEastAsia" w:hAnsi="Times New Roman"/>
          <w:b/>
          <w:i/>
          <w:iCs/>
          <w:lang w:val="en-GB"/>
        </w:rPr>
        <w:t xml:space="preserve"> for repetition request or capability report of </w:t>
      </w:r>
      <w:r w:rsidRPr="00184FA7">
        <w:rPr>
          <w:rFonts w:ascii="Times New Roman" w:eastAsiaTheme="minorEastAsia" w:hAnsi="Times New Roman"/>
          <w:b/>
          <w:i/>
          <w:iCs/>
          <w:lang w:val="en-GB"/>
        </w:rPr>
        <w:t>PUCCH repetition for Msg4 HARQ-ACK</w:t>
      </w:r>
      <w:r>
        <w:rPr>
          <w:rFonts w:ascii="Times New Roman" w:eastAsiaTheme="minorEastAsia" w:hAnsi="Times New Roman"/>
          <w:b/>
          <w:i/>
          <w:iCs/>
          <w:lang w:val="en-GB"/>
        </w:rPr>
        <w:t>.</w:t>
      </w:r>
    </w:p>
    <w:p w14:paraId="2A91B1AE" w14:textId="77777777" w:rsidR="00CE1F20" w:rsidRPr="008D112B" w:rsidRDefault="00CE1F20" w:rsidP="00CE1F20">
      <w:pPr>
        <w:pStyle w:val="a0"/>
        <w:spacing w:before="120" w:after="0"/>
        <w:rPr>
          <w:rFonts w:ascii="Times New Roman" w:eastAsiaTheme="minorEastAsia" w:hAnsi="Times New Roman"/>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Support to enable/disable inter-slot frequency hopping for</w:t>
      </w:r>
      <w:r w:rsidRPr="008D112B">
        <w:rPr>
          <w:rFonts w:ascii="Times New Roman" w:eastAsiaTheme="minorEastAsia" w:hAnsi="Times New Roman"/>
          <w:b/>
          <w:i/>
          <w:lang w:val="en-GB"/>
        </w:rPr>
        <w:t xml:space="preserve"> PUCCH repetition for msg4 HARQ-ACK</w:t>
      </w:r>
      <w:r>
        <w:rPr>
          <w:rFonts w:ascii="Times New Roman" w:eastAsiaTheme="minorEastAsia" w:hAnsi="Times New Roman"/>
          <w:b/>
          <w:i/>
          <w:lang w:val="en-GB"/>
        </w:rPr>
        <w:t xml:space="preserve"> considering the following alternatives</w:t>
      </w:r>
    </w:p>
    <w:p w14:paraId="325A19AF" w14:textId="77777777" w:rsidR="00CE1F20" w:rsidRPr="008D112B" w:rsidRDefault="00CE1F20" w:rsidP="00CE1F20">
      <w:pPr>
        <w:pStyle w:val="a0"/>
        <w:numPr>
          <w:ilvl w:val="0"/>
          <w:numId w:val="13"/>
        </w:numPr>
        <w:spacing w:beforeLines="0" w:before="0" w:after="0"/>
        <w:rPr>
          <w:rFonts w:ascii="Times New Roman" w:eastAsiaTheme="minorEastAsia" w:hAnsi="Times New Roman"/>
          <w:iCs/>
          <w:lang w:val="en-GB"/>
        </w:rPr>
      </w:pPr>
      <w:r w:rsidRPr="008D112B">
        <w:rPr>
          <w:rFonts w:ascii="Times New Roman" w:eastAsiaTheme="minorEastAsia" w:hAnsi="Times New Roman"/>
          <w:b/>
          <w:i/>
          <w:lang w:val="en-GB"/>
        </w:rPr>
        <w:t xml:space="preserve"> </w:t>
      </w:r>
      <w:r>
        <w:rPr>
          <w:rFonts w:ascii="Times New Roman" w:eastAsiaTheme="minorEastAsia" w:hAnsi="Times New Roman"/>
          <w:b/>
          <w:i/>
          <w:lang w:val="en-GB"/>
        </w:rPr>
        <w:t xml:space="preserve">Alt 1: reusing the </w:t>
      </w:r>
      <w:r w:rsidRPr="008D112B">
        <w:rPr>
          <w:rFonts w:ascii="Times New Roman" w:eastAsiaTheme="minorEastAsia" w:hAnsi="Times New Roman"/>
          <w:b/>
          <w:i/>
          <w:lang w:val="en-GB"/>
        </w:rPr>
        <w:t>frequency hopping flag information field in UL RAR grant</w:t>
      </w:r>
      <w:r>
        <w:rPr>
          <w:rFonts w:ascii="Times New Roman" w:eastAsiaTheme="minorEastAsia" w:hAnsi="Times New Roman"/>
          <w:b/>
          <w:i/>
          <w:lang w:val="en-GB"/>
        </w:rPr>
        <w:t xml:space="preserve"> when the </w:t>
      </w:r>
      <w:r w:rsidRPr="008D112B">
        <w:rPr>
          <w:rFonts w:ascii="Times New Roman" w:eastAsiaTheme="minorEastAsia" w:hAnsi="Times New Roman"/>
          <w:b/>
          <w:i/>
          <w:lang w:val="en-GB"/>
        </w:rPr>
        <w:t>repetition number is</w:t>
      </w:r>
      <w:r>
        <w:rPr>
          <w:rFonts w:ascii="Times New Roman" w:eastAsiaTheme="minorEastAsia" w:hAnsi="Times New Roman"/>
          <w:b/>
          <w:i/>
          <w:lang w:val="en-GB"/>
        </w:rPr>
        <w:t xml:space="preserve"> </w:t>
      </w:r>
      <w:r w:rsidRPr="008D112B">
        <w:rPr>
          <w:rFonts w:ascii="Times New Roman" w:eastAsiaTheme="minorEastAsia" w:hAnsi="Times New Roman"/>
          <w:b/>
          <w:i/>
          <w:lang w:val="en-GB"/>
        </w:rPr>
        <w:t xml:space="preserve">configured </w:t>
      </w:r>
      <w:r>
        <w:rPr>
          <w:rFonts w:ascii="Times New Roman" w:eastAsiaTheme="minorEastAsia" w:hAnsi="Times New Roman"/>
          <w:b/>
          <w:i/>
          <w:lang w:val="en-GB"/>
        </w:rPr>
        <w:t xml:space="preserve">to be </w:t>
      </w:r>
      <w:r w:rsidRPr="008D112B">
        <w:rPr>
          <w:rFonts w:ascii="Times New Roman" w:eastAsiaTheme="minorEastAsia" w:hAnsi="Times New Roman"/>
          <w:b/>
          <w:i/>
          <w:lang w:val="en-GB"/>
        </w:rPr>
        <w:t>more than 1</w:t>
      </w:r>
    </w:p>
    <w:p w14:paraId="45980E43" w14:textId="77777777" w:rsidR="00CE1F20" w:rsidRPr="008D112B" w:rsidRDefault="00CE1F20" w:rsidP="00CE1F20">
      <w:pPr>
        <w:pStyle w:val="a0"/>
        <w:numPr>
          <w:ilvl w:val="0"/>
          <w:numId w:val="13"/>
        </w:numPr>
        <w:spacing w:beforeLines="0" w:before="0" w:after="0"/>
        <w:rPr>
          <w:rFonts w:ascii="Times New Roman" w:eastAsiaTheme="minorEastAsia" w:hAnsi="Times New Roman"/>
          <w:b/>
          <w:i/>
          <w:lang w:val="en-GB"/>
        </w:rPr>
      </w:pPr>
      <w:r w:rsidRPr="008D112B">
        <w:rPr>
          <w:rFonts w:ascii="Times New Roman" w:eastAsiaTheme="minorEastAsia" w:hAnsi="Times New Roman"/>
          <w:b/>
          <w:i/>
          <w:lang w:val="en-GB"/>
        </w:rPr>
        <w:t xml:space="preserve">Alt 2: </w:t>
      </w:r>
      <w:r>
        <w:rPr>
          <w:rFonts w:ascii="Times New Roman" w:eastAsiaTheme="minorEastAsia" w:hAnsi="Times New Roman"/>
          <w:b/>
          <w:i/>
          <w:lang w:val="en-GB"/>
        </w:rPr>
        <w:t>repurpose</w:t>
      </w:r>
      <w:r w:rsidRPr="008D112B">
        <w:rPr>
          <w:rFonts w:ascii="Times New Roman" w:eastAsiaTheme="minorEastAsia" w:hAnsi="Times New Roman"/>
          <w:b/>
          <w:i/>
          <w:lang w:val="en-GB"/>
        </w:rPr>
        <w:t xml:space="preserve"> some fields in scheduling DCI corresponding to msg4 PDSCH</w:t>
      </w:r>
    </w:p>
    <w:p w14:paraId="06F467EA" w14:textId="77777777" w:rsidR="00CE1F20" w:rsidRPr="008D112B" w:rsidRDefault="00CE1F20" w:rsidP="00CE1F20">
      <w:pPr>
        <w:pStyle w:val="a0"/>
        <w:spacing w:before="120" w:after="0"/>
        <w:rPr>
          <w:rFonts w:ascii="Times New Roman" w:eastAsiaTheme="minorEastAsia" w:hAnsi="Times New Roman"/>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7</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Support </w:t>
      </w:r>
      <w:r w:rsidRPr="006D3D24">
        <w:rPr>
          <w:rFonts w:ascii="Times New Roman" w:eastAsiaTheme="minorEastAsia" w:hAnsi="Times New Roman"/>
          <w:b/>
          <w:i/>
          <w:lang w:val="en-GB"/>
        </w:rPr>
        <w:t xml:space="preserve">the maximum duration </w:t>
      </w:r>
      <w:r>
        <w:rPr>
          <w:rFonts w:ascii="Times New Roman" w:eastAsiaTheme="minorEastAsia" w:hAnsi="Times New Roman"/>
          <w:b/>
          <w:i/>
          <w:lang w:val="en-GB"/>
        </w:rPr>
        <w:t>of an actual TDW in NTN as 4ms for LEO-1200</w:t>
      </w:r>
      <w:r w:rsidRPr="00D44C75">
        <w:rPr>
          <w:rFonts w:ascii="Times New Roman" w:eastAsiaTheme="minorEastAsia" w:hAnsi="Times New Roman"/>
          <w:b/>
          <w:i/>
          <w:lang w:val="en-GB"/>
        </w:rPr>
        <w:t xml:space="preserve"> </w:t>
      </w:r>
      <w:r>
        <w:rPr>
          <w:rFonts w:ascii="Times New Roman" w:eastAsiaTheme="minorEastAsia" w:hAnsi="Times New Roman"/>
          <w:b/>
          <w:i/>
          <w:lang w:val="en-GB"/>
        </w:rPr>
        <w:t>with 2 PRBs scenarios and 2ms for LEO-1200 with 4 PRBs scenarios</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1C9B16BF" w14:textId="77777777" w:rsidR="00CE1F20" w:rsidRDefault="00CE1F20" w:rsidP="00CE1F20">
      <w:pPr>
        <w:pStyle w:val="a0"/>
        <w:spacing w:before="120" w:after="0"/>
        <w:rPr>
          <w:rFonts w:ascii="Times New Roman" w:eastAsiaTheme="minorEastAsia" w:hAnsi="Times New Roman"/>
          <w:b/>
          <w:i/>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8</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Support nominal TDW to be </w:t>
      </w:r>
      <w:r w:rsidRPr="006B2B8F">
        <w:rPr>
          <w:rFonts w:ascii="Times New Roman" w:eastAsiaTheme="minorEastAsia" w:hAnsi="Times New Roman"/>
          <w:b/>
          <w:i/>
          <w:lang w:val="en-GB"/>
        </w:rPr>
        <w:t xml:space="preserve">configured by </w:t>
      </w:r>
      <w:proofErr w:type="spellStart"/>
      <w:r w:rsidRPr="006B2B8F">
        <w:rPr>
          <w:rFonts w:ascii="Times New Roman" w:eastAsiaTheme="minorEastAsia" w:hAnsi="Times New Roman"/>
          <w:b/>
          <w:i/>
          <w:lang w:val="en-GB"/>
        </w:rPr>
        <w:t>gNB</w:t>
      </w:r>
      <w:proofErr w:type="spellEnd"/>
      <w:r w:rsidRPr="006B2B8F">
        <w:rPr>
          <w:rFonts w:ascii="Times New Roman" w:eastAsiaTheme="minorEastAsia" w:hAnsi="Times New Roman"/>
          <w:b/>
          <w:i/>
          <w:lang w:val="en-GB"/>
        </w:rPr>
        <w:t xml:space="preserve"> as </w:t>
      </w:r>
      <w:r>
        <w:rPr>
          <w:rFonts w:ascii="Times New Roman" w:eastAsiaTheme="minorEastAsia" w:hAnsi="Times New Roman"/>
          <w:b/>
          <w:i/>
          <w:lang w:val="en-GB"/>
        </w:rPr>
        <w:t xml:space="preserve">specified </w:t>
      </w:r>
      <w:r w:rsidRPr="006B2B8F">
        <w:rPr>
          <w:rFonts w:ascii="Times New Roman" w:eastAsiaTheme="minorEastAsia" w:hAnsi="Times New Roman"/>
          <w:b/>
          <w:i/>
          <w:lang w:val="en-GB"/>
        </w:rPr>
        <w:t xml:space="preserve">in the </w:t>
      </w:r>
      <w:r>
        <w:rPr>
          <w:rFonts w:ascii="Times New Roman" w:eastAsiaTheme="minorEastAsia" w:hAnsi="Times New Roman"/>
          <w:b/>
          <w:i/>
          <w:lang w:val="en-GB"/>
        </w:rPr>
        <w:t>current</w:t>
      </w:r>
      <w:r w:rsidRPr="006B2B8F">
        <w:rPr>
          <w:rFonts w:ascii="Times New Roman" w:eastAsiaTheme="minorEastAsia" w:hAnsi="Times New Roman"/>
          <w:b/>
          <w:i/>
          <w:lang w:val="en-GB"/>
        </w:rPr>
        <w:t xml:space="preserve"> spec</w:t>
      </w:r>
      <w:r>
        <w:rPr>
          <w:rFonts w:ascii="Times New Roman" w:eastAsiaTheme="minorEastAsia" w:hAnsi="Times New Roman"/>
          <w:b/>
          <w:i/>
          <w:lang w:val="en-GB"/>
        </w:rPr>
        <w:t xml:space="preserve">. for TN. </w:t>
      </w:r>
    </w:p>
    <w:p w14:paraId="04C467A5" w14:textId="77777777" w:rsidR="00CE1F20" w:rsidRDefault="00CE1F20" w:rsidP="00CE1F20">
      <w:pPr>
        <w:pStyle w:val="a0"/>
        <w:spacing w:before="120" w:after="0"/>
        <w:rPr>
          <w:rFonts w:ascii="Times New Roman" w:eastAsiaTheme="minorEastAsia" w:hAnsi="Times New Roman"/>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9</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Define </w:t>
      </w:r>
      <w:r w:rsidRPr="00057373">
        <w:rPr>
          <w:rFonts w:ascii="Times New Roman" w:eastAsiaTheme="minorEastAsia" w:hAnsi="Times New Roman"/>
          <w:b/>
          <w:i/>
          <w:lang w:val="en-GB"/>
        </w:rPr>
        <w:t>the TA pre-compensation update as a new event</w:t>
      </w:r>
      <w:r>
        <w:rPr>
          <w:rFonts w:ascii="Times New Roman" w:eastAsiaTheme="minorEastAsia" w:hAnsi="Times New Roman"/>
          <w:b/>
          <w:i/>
          <w:lang w:val="en-GB"/>
        </w:rPr>
        <w:t xml:space="preserve">, and the timing of </w:t>
      </w:r>
      <w:r w:rsidRPr="00057373">
        <w:rPr>
          <w:rFonts w:ascii="Times New Roman" w:eastAsiaTheme="minorEastAsia" w:hAnsi="Times New Roman"/>
          <w:b/>
          <w:i/>
          <w:lang w:val="en-GB"/>
        </w:rPr>
        <w:t>the TA pre-compensation update</w:t>
      </w:r>
      <w:r>
        <w:rPr>
          <w:rFonts w:ascii="Times New Roman" w:eastAsiaTheme="minorEastAsia" w:hAnsi="Times New Roman"/>
          <w:b/>
          <w:i/>
          <w:lang w:val="en-GB"/>
        </w:rPr>
        <w:t xml:space="preserve"> is indicated to UE by </w:t>
      </w:r>
      <w:proofErr w:type="spellStart"/>
      <w:r>
        <w:rPr>
          <w:rFonts w:ascii="Times New Roman" w:eastAsiaTheme="minorEastAsia" w:hAnsi="Times New Roman"/>
          <w:b/>
          <w:i/>
          <w:lang w:val="en-GB"/>
        </w:rPr>
        <w:t>gNB</w:t>
      </w:r>
      <w:proofErr w:type="spellEnd"/>
      <w:r>
        <w:rPr>
          <w:rFonts w:ascii="Times New Roman" w:eastAsiaTheme="minorEastAsia" w:hAnsi="Times New Roman"/>
          <w:b/>
          <w:i/>
          <w:lang w:val="en-GB"/>
        </w:rPr>
        <w:t xml:space="preserve">. </w:t>
      </w:r>
    </w:p>
    <w:p w14:paraId="4FBD32AD" w14:textId="77777777" w:rsidR="00CE1F20" w:rsidRPr="005C291F" w:rsidRDefault="00CE1F20" w:rsidP="00CE1F20">
      <w:pPr>
        <w:pStyle w:val="a0"/>
        <w:spacing w:before="120"/>
        <w:rPr>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10</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750AA591" w14:textId="77777777" w:rsidR="00CE1F20" w:rsidRDefault="00CE1F20" w:rsidP="00CE1F20">
      <w:pPr>
        <w:pStyle w:val="a0"/>
        <w:spacing w:before="120"/>
        <w:rPr>
          <w:rFonts w:ascii="Times New Roman" w:eastAsiaTheme="minorEastAsia" w:hAnsi="Times New Roman"/>
          <w:b/>
          <w:i/>
          <w:lang w:val="en-GB"/>
        </w:rPr>
      </w:pPr>
      <w:r>
        <w:rPr>
          <w:rFonts w:ascii="Times New Roman" w:eastAsiaTheme="minorEastAsia" w:hAnsi="Times New Roman"/>
          <w:b/>
          <w:i/>
          <w:lang w:val="en-GB"/>
        </w:rPr>
        <w:t>Proposal 11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2F4A292D" w14:textId="77777777" w:rsidR="00E268D2" w:rsidRDefault="00E268D2" w:rsidP="00E268D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B1A61EA" w14:textId="1817EBD8" w:rsidR="00E268D2" w:rsidRPr="001A2E8B" w:rsidRDefault="00E268D2" w:rsidP="00E268D2">
      <w:pPr>
        <w:pStyle w:val="a0"/>
        <w:numPr>
          <w:ilvl w:val="0"/>
          <w:numId w:val="7"/>
        </w:numPr>
        <w:snapToGrid w:val="0"/>
        <w:spacing w:before="120" w:line="268" w:lineRule="auto"/>
        <w:contextualSpacing/>
        <w:rPr>
          <w:rFonts w:ascii="Times New Roman" w:hAnsi="Times New Roman"/>
          <w:color w:val="000000"/>
        </w:rPr>
      </w:pPr>
      <w:bookmarkStart w:id="13" w:name="_Ref101885779"/>
      <w:bookmarkEnd w:id="3"/>
      <w:bookmarkEnd w:id="4"/>
      <w:bookmarkEnd w:id="5"/>
      <w:r w:rsidRPr="001E7047">
        <w:rPr>
          <w:rFonts w:ascii="Times New Roman" w:hAnsi="Times New Roman"/>
          <w:color w:val="000000"/>
        </w:rPr>
        <w:t>Ch</w:t>
      </w:r>
      <w:r w:rsidRPr="001A2E8B">
        <w:rPr>
          <w:rFonts w:ascii="Times New Roman" w:hAnsi="Times New Roman"/>
          <w:color w:val="000000"/>
        </w:rPr>
        <w:t>airman notes for 3GPP TSG RAN WG1</w:t>
      </w:r>
      <w:r w:rsidRPr="00246EC6">
        <w:rPr>
          <w:rFonts w:ascii="Times New Roman" w:hAnsi="Times New Roman"/>
          <w:color w:val="000000"/>
        </w:rPr>
        <w:t xml:space="preserve"> #11</w:t>
      </w:r>
      <w:r w:rsidR="00D4001B">
        <w:rPr>
          <w:rFonts w:ascii="Times New Roman" w:hAnsi="Times New Roman"/>
          <w:color w:val="000000"/>
        </w:rPr>
        <w:t>2</w:t>
      </w:r>
      <w:r w:rsidRPr="00246EC6">
        <w:rPr>
          <w:rFonts w:ascii="Times New Roman" w:hAnsi="Times New Roman"/>
          <w:color w:val="000000"/>
        </w:rPr>
        <w:t xml:space="preserve">, </w:t>
      </w:r>
      <w:r w:rsidR="00ED4CCF" w:rsidRPr="00ED4CCF">
        <w:rPr>
          <w:rFonts w:ascii="Times New Roman" w:hAnsi="Times New Roman"/>
          <w:color w:val="000000"/>
        </w:rPr>
        <w:t>February 27</w:t>
      </w:r>
      <w:r w:rsidR="00ED4CCF" w:rsidRPr="00CE1F20">
        <w:rPr>
          <w:rFonts w:ascii="Times New Roman" w:hAnsi="Times New Roman"/>
          <w:color w:val="000000"/>
          <w:vertAlign w:val="superscript"/>
        </w:rPr>
        <w:t>th</w:t>
      </w:r>
      <w:r w:rsidR="00ED4CCF" w:rsidRPr="00ED4CCF">
        <w:rPr>
          <w:rFonts w:ascii="Times New Roman" w:hAnsi="Times New Roman"/>
          <w:color w:val="000000"/>
        </w:rPr>
        <w:t xml:space="preserve"> </w:t>
      </w:r>
      <w:r w:rsidR="001F78E4">
        <w:rPr>
          <w:rFonts w:ascii="Times New Roman" w:hAnsi="Times New Roman"/>
          <w:color w:val="000000"/>
        </w:rPr>
        <w:t xml:space="preserve">- </w:t>
      </w:r>
      <w:r w:rsidR="00ED4CCF" w:rsidRPr="00ED4CCF">
        <w:rPr>
          <w:rFonts w:ascii="Times New Roman" w:hAnsi="Times New Roman"/>
          <w:color w:val="000000"/>
        </w:rPr>
        <w:t>March 3</w:t>
      </w:r>
      <w:r w:rsidR="00ED4CCF" w:rsidRPr="00CE1F20">
        <w:rPr>
          <w:rFonts w:ascii="Times New Roman" w:hAnsi="Times New Roman"/>
          <w:color w:val="000000"/>
          <w:vertAlign w:val="superscript"/>
        </w:rPr>
        <w:t>rd</w:t>
      </w:r>
      <w:r w:rsidRPr="00246EC6">
        <w:rPr>
          <w:rFonts w:ascii="Times New Roman" w:hAnsi="Times New Roman"/>
          <w:color w:val="000000"/>
        </w:rPr>
        <w:t>, 202</w:t>
      </w:r>
      <w:r w:rsidR="00D4001B">
        <w:rPr>
          <w:rFonts w:ascii="Times New Roman" w:hAnsi="Times New Roman"/>
          <w:color w:val="000000"/>
        </w:rPr>
        <w:t>3</w:t>
      </w:r>
      <w:r w:rsidRPr="001E7047">
        <w:rPr>
          <w:rFonts w:ascii="Times New Roman" w:hAnsi="Times New Roman"/>
          <w:color w:val="000000"/>
        </w:rPr>
        <w:t>.</w:t>
      </w:r>
      <w:bookmarkEnd w:id="13"/>
    </w:p>
    <w:p w14:paraId="66BEB75C" w14:textId="77777777" w:rsidR="00E268D2" w:rsidRPr="001E7047" w:rsidRDefault="00E268D2" w:rsidP="00E268D2">
      <w:pPr>
        <w:pStyle w:val="a0"/>
        <w:numPr>
          <w:ilvl w:val="0"/>
          <w:numId w:val="7"/>
        </w:numPr>
        <w:snapToGrid w:val="0"/>
        <w:spacing w:before="120" w:line="268" w:lineRule="auto"/>
        <w:contextualSpacing/>
        <w:rPr>
          <w:rFonts w:ascii="Times New Roman" w:hAnsi="Times New Roman"/>
          <w:color w:val="000000"/>
        </w:rPr>
      </w:pPr>
      <w:bookmarkStart w:id="14" w:name="_Ref118740844"/>
      <w:r w:rsidRPr="00246EC6">
        <w:rPr>
          <w:rFonts w:ascii="Times New Roman" w:hAnsi="Times New Roman"/>
        </w:rPr>
        <w:t xml:space="preserve">R2-2211048, LS on validity of assistance information, </w:t>
      </w:r>
      <w:r w:rsidRPr="001E7047">
        <w:rPr>
          <w:rFonts w:ascii="Times New Roman" w:hAnsi="Times New Roman"/>
          <w:color w:val="000000"/>
        </w:rPr>
        <w:t>3GPP TSG RAN WG</w:t>
      </w:r>
      <w:r w:rsidRPr="00246EC6">
        <w:rPr>
          <w:rFonts w:ascii="Times New Roman" w:eastAsiaTheme="minorEastAsia" w:hAnsi="Times New Roman"/>
          <w:color w:val="000000"/>
          <w:lang w:eastAsia="zh-CN"/>
        </w:rPr>
        <w:t>2</w:t>
      </w:r>
      <w:r w:rsidRPr="001E7047">
        <w:rPr>
          <w:rFonts w:ascii="Times New Roman" w:hAnsi="Times New Roman"/>
          <w:color w:val="000000"/>
        </w:rPr>
        <w:t xml:space="preserve"> #</w:t>
      </w:r>
      <w:r w:rsidRPr="00C81E8F">
        <w:rPr>
          <w:rFonts w:ascii="Times New Roman" w:hAnsi="Times New Roman"/>
          <w:color w:val="000000"/>
        </w:rPr>
        <w:t>11</w:t>
      </w:r>
      <w:r w:rsidRPr="00246EC6">
        <w:rPr>
          <w:rFonts w:ascii="Times New Roman" w:eastAsiaTheme="minorEastAsia" w:hAnsi="Times New Roman"/>
          <w:color w:val="000000"/>
          <w:lang w:eastAsia="zh-CN"/>
        </w:rPr>
        <w:t>9</w:t>
      </w:r>
      <w:r w:rsidRPr="001E7047">
        <w:rPr>
          <w:rFonts w:ascii="Times New Roman" w:hAnsi="Times New Roman"/>
          <w:color w:val="000000"/>
        </w:rPr>
        <w:t>bis</w:t>
      </w:r>
      <w:r w:rsidRPr="00246EC6">
        <w:rPr>
          <w:rFonts w:ascii="Times New Roman" w:eastAsiaTheme="minorEastAsia" w:hAnsi="Times New Roman"/>
          <w:color w:val="000000"/>
          <w:lang w:eastAsia="zh-CN"/>
        </w:rPr>
        <w:t>-e</w:t>
      </w:r>
      <w:r w:rsidRPr="001E7047">
        <w:rPr>
          <w:rFonts w:ascii="Times New Roman" w:hAnsi="Times New Roman"/>
          <w:color w:val="000000"/>
        </w:rPr>
        <w:t>, October 10-19, 2022.</w:t>
      </w:r>
      <w:bookmarkEnd w:id="14"/>
    </w:p>
    <w:p w14:paraId="3D8D23BB" w14:textId="77777777" w:rsidR="00E268D2" w:rsidRDefault="00E268D2" w:rsidP="00E268D2">
      <w:pPr>
        <w:pStyle w:val="1"/>
        <w:keepLines/>
        <w:pBdr>
          <w:top w:val="single" w:sz="12" w:space="3" w:color="auto"/>
        </w:pBdr>
        <w:overflowPunct w:val="0"/>
        <w:autoSpaceDE w:val="0"/>
        <w:autoSpaceDN w:val="0"/>
        <w:adjustRightInd w:val="0"/>
        <w:spacing w:beforeLines="100" w:after="12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 xml:space="preserve">Appendixes </w:t>
      </w:r>
    </w:p>
    <w:p w14:paraId="6AA09892" w14:textId="77777777" w:rsidR="00E268D2" w:rsidRPr="002B56FA" w:rsidRDefault="00E268D2" w:rsidP="00E268D2">
      <w:pPr>
        <w:pStyle w:val="2"/>
        <w:spacing w:beforeLines="0" w:before="0" w:after="0"/>
        <w:rPr>
          <w:lang w:eastAsia="zh-CN"/>
        </w:rPr>
      </w:pPr>
      <w:r w:rsidRPr="002B56FA">
        <w:rPr>
          <w:lang w:eastAsia="zh-CN"/>
        </w:rPr>
        <w:t xml:space="preserve">Appendix </w:t>
      </w:r>
      <w:r>
        <w:rPr>
          <w:lang w:eastAsia="zh-CN"/>
        </w:rPr>
        <w:t>A</w:t>
      </w:r>
      <w:r w:rsidRPr="002B56FA">
        <w:rPr>
          <w:lang w:eastAsia="zh-CN"/>
        </w:rPr>
        <w:t>. Evaluation assumptions for PUCCH</w:t>
      </w:r>
      <w:r>
        <w:rPr>
          <w:lang w:eastAsia="zh-CN"/>
        </w:rPr>
        <w:t xml:space="preserve"> repetition</w:t>
      </w:r>
    </w:p>
    <w:p w14:paraId="2E09F880" w14:textId="77777777" w:rsidR="00E268D2" w:rsidRPr="00A31075" w:rsidRDefault="00E268D2" w:rsidP="00E268D2">
      <w:pPr>
        <w:spacing w:beforeLines="0"/>
        <w:jc w:val="center"/>
        <w:rPr>
          <w:rFonts w:eastAsiaTheme="minorEastAsia"/>
          <w:lang w:val="en-GB" w:eastAsia="zh-CN"/>
        </w:rPr>
      </w:pPr>
      <w:r w:rsidRPr="00A31075">
        <w:rPr>
          <w:rFonts w:eastAsia="宋体" w:hint="eastAsia"/>
          <w:lang w:eastAsia="zh-CN"/>
        </w:rPr>
        <w:t>T</w:t>
      </w:r>
      <w:r w:rsidRPr="00A31075">
        <w:rPr>
          <w:rFonts w:eastAsia="宋体"/>
          <w:lang w:eastAsia="zh-CN"/>
        </w:rPr>
        <w:t>able A1. Link-level simulation assumptions for PUCCH 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E268D2" w:rsidRPr="00224260" w14:paraId="34ED4134" w14:textId="77777777" w:rsidTr="006E1AB9">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4F8F09B6" w14:textId="77777777" w:rsidR="00E268D2" w:rsidRPr="000A385F" w:rsidRDefault="00E268D2" w:rsidP="006E1AB9">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3D746256" w14:textId="77777777" w:rsidR="00E268D2" w:rsidRPr="000A385F" w:rsidRDefault="00E268D2" w:rsidP="006E1AB9">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E268D2" w:rsidRPr="00224260" w14:paraId="4A1BDBCD"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B3811" w14:textId="77777777" w:rsidR="00E268D2" w:rsidRPr="00FA2C71" w:rsidRDefault="00E268D2" w:rsidP="006E1AB9">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2A54A" w14:textId="77777777" w:rsidR="00E268D2" w:rsidRPr="00FA2C71" w:rsidRDefault="00E268D2" w:rsidP="006E1AB9">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tc>
      </w:tr>
      <w:tr w:rsidR="00E268D2" w:rsidRPr="00224260" w14:paraId="43FF6C32"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CC3219" w14:textId="77777777" w:rsidR="00E268D2" w:rsidRPr="00FA2C71" w:rsidRDefault="00E268D2" w:rsidP="006E1AB9">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AAAEC5" w14:textId="77777777" w:rsidR="00E268D2" w:rsidRPr="00FA2C71" w:rsidRDefault="00E268D2" w:rsidP="006E1AB9">
            <w:pPr>
              <w:tabs>
                <w:tab w:val="left" w:pos="0"/>
                <w:tab w:val="left" w:pos="540"/>
              </w:tabs>
              <w:spacing w:before="120" w:after="20" w:line="276" w:lineRule="auto"/>
              <w:contextualSpacing/>
              <w:rPr>
                <w:color w:val="000000"/>
              </w:rPr>
            </w:pPr>
            <w:r w:rsidRPr="00D76DD6">
              <w:rPr>
                <w:color w:val="000000"/>
              </w:rPr>
              <w:t>2 GHz</w:t>
            </w:r>
          </w:p>
        </w:tc>
      </w:tr>
      <w:tr w:rsidR="00E268D2" w:rsidRPr="00224260" w14:paraId="45A8171C"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E68F95" w14:textId="77777777" w:rsidR="00E268D2" w:rsidRPr="00D76DD6" w:rsidRDefault="00E268D2" w:rsidP="006E1AB9">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F23AB" w14:textId="77777777" w:rsidR="00E268D2" w:rsidRPr="00D76DD6" w:rsidRDefault="00E268D2" w:rsidP="006E1AB9">
            <w:pPr>
              <w:tabs>
                <w:tab w:val="left" w:pos="0"/>
                <w:tab w:val="left" w:pos="540"/>
              </w:tabs>
              <w:spacing w:before="120" w:after="20" w:line="276" w:lineRule="auto"/>
              <w:contextualSpacing/>
              <w:rPr>
                <w:color w:val="000000"/>
              </w:rPr>
            </w:pPr>
            <w:r w:rsidRPr="00205E8D">
              <w:rPr>
                <w:color w:val="000000"/>
              </w:rPr>
              <w:t>15kHz</w:t>
            </w:r>
          </w:p>
        </w:tc>
      </w:tr>
      <w:tr w:rsidR="00E268D2" w:rsidRPr="00224260" w14:paraId="0BC831A0"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B6BA8" w14:textId="77777777" w:rsidR="00E268D2" w:rsidRPr="00FA2C71" w:rsidRDefault="00E268D2" w:rsidP="006E1AB9">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DF621" w14:textId="77777777" w:rsidR="00E268D2" w:rsidRPr="00FA2C71" w:rsidRDefault="00E268D2" w:rsidP="006E1AB9">
            <w:pPr>
              <w:tabs>
                <w:tab w:val="left" w:pos="0"/>
                <w:tab w:val="left" w:pos="540"/>
              </w:tabs>
              <w:spacing w:before="120" w:after="20" w:line="276" w:lineRule="auto"/>
              <w:contextualSpacing/>
              <w:rPr>
                <w:color w:val="000000"/>
              </w:rPr>
            </w:pPr>
            <w:r w:rsidRPr="00FA2C71">
              <w:rPr>
                <w:color w:val="000000"/>
              </w:rPr>
              <w:t xml:space="preserve">w/ </w:t>
            </w:r>
            <w:r>
              <w:rPr>
                <w:color w:val="000000"/>
              </w:rPr>
              <w:t xml:space="preserve">or w/o </w:t>
            </w:r>
            <w:r w:rsidRPr="00FA2C71">
              <w:rPr>
                <w:color w:val="000000"/>
              </w:rPr>
              <w:t>frequency hopping</w:t>
            </w:r>
          </w:p>
        </w:tc>
      </w:tr>
      <w:tr w:rsidR="00E268D2" w:rsidRPr="00224260" w14:paraId="6BC62937"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46E51" w14:textId="77777777" w:rsidR="00E268D2" w:rsidRPr="00FA2C71" w:rsidRDefault="00E268D2" w:rsidP="006E1AB9">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8CCD5" w14:textId="77777777" w:rsidR="00E268D2" w:rsidRPr="00FA2C71" w:rsidRDefault="00E268D2" w:rsidP="006E1AB9">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20C6ABB9" w14:textId="77777777" w:rsidR="00E268D2" w:rsidRDefault="00E268D2" w:rsidP="006E1AB9">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 xml:space="preserve">DTX to ACK probability: 1%. </w:t>
            </w:r>
          </w:p>
          <w:p w14:paraId="00B68F5C" w14:textId="77777777" w:rsidR="00E268D2" w:rsidRPr="00FA2C71" w:rsidRDefault="00E268D2" w:rsidP="006E1AB9">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NACK to ACK probability: 0.1%.</w:t>
            </w:r>
          </w:p>
          <w:p w14:paraId="76A67AE9" w14:textId="77777777" w:rsidR="00E268D2" w:rsidRPr="00FA2C71" w:rsidRDefault="00E268D2" w:rsidP="006E1AB9">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tc>
      </w:tr>
      <w:tr w:rsidR="00E268D2" w:rsidRPr="00224260" w14:paraId="07FBDBA4"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1001" w14:textId="77777777" w:rsidR="00E268D2" w:rsidRPr="00FA2C71" w:rsidRDefault="00E268D2" w:rsidP="006E1AB9">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AB4EE" w14:textId="77777777" w:rsidR="00E268D2" w:rsidRPr="00FA2C71" w:rsidRDefault="00E268D2" w:rsidP="006E1AB9">
            <w:pPr>
              <w:tabs>
                <w:tab w:val="left" w:pos="0"/>
                <w:tab w:val="left" w:pos="540"/>
              </w:tabs>
              <w:spacing w:before="120" w:after="20" w:line="276" w:lineRule="auto"/>
              <w:contextualSpacing/>
              <w:rPr>
                <w:color w:val="000000"/>
              </w:rPr>
            </w:pPr>
            <w:r>
              <w:rPr>
                <w:color w:val="000000"/>
              </w:rPr>
              <w:t>1T1R</w:t>
            </w:r>
          </w:p>
        </w:tc>
      </w:tr>
      <w:tr w:rsidR="00E268D2" w:rsidRPr="00224260" w14:paraId="0765C334"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5D980" w14:textId="77777777" w:rsidR="00E268D2" w:rsidRPr="00FA2C71" w:rsidRDefault="00E268D2" w:rsidP="006E1AB9">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5E2D0" w14:textId="77777777" w:rsidR="00E268D2" w:rsidRPr="00FA2C71" w:rsidRDefault="00E268D2" w:rsidP="006E1AB9">
            <w:pPr>
              <w:tabs>
                <w:tab w:val="left" w:pos="0"/>
                <w:tab w:val="left" w:pos="540"/>
              </w:tabs>
              <w:spacing w:before="120" w:after="20" w:line="276" w:lineRule="auto"/>
              <w:contextualSpacing/>
              <w:rPr>
                <w:color w:val="000000"/>
              </w:rPr>
            </w:pPr>
            <w:r w:rsidRPr="00FA2C71">
              <w:rPr>
                <w:color w:val="000000"/>
              </w:rPr>
              <w:t>w/ repetition.</w:t>
            </w:r>
          </w:p>
          <w:p w14:paraId="31AAFAD6" w14:textId="77777777" w:rsidR="00E268D2" w:rsidRPr="00FA2C71" w:rsidRDefault="00E268D2" w:rsidP="006E1AB9">
            <w:pPr>
              <w:tabs>
                <w:tab w:val="left" w:pos="0"/>
                <w:tab w:val="left" w:pos="540"/>
              </w:tabs>
              <w:spacing w:before="120" w:after="20" w:line="276" w:lineRule="auto"/>
              <w:contextualSpacing/>
              <w:rPr>
                <w:color w:val="000000"/>
              </w:rPr>
            </w:pPr>
            <w:r w:rsidRPr="00FA2C71">
              <w:rPr>
                <w:color w:val="000000"/>
              </w:rPr>
              <w:t>The maximum number of repetitions is 8</w:t>
            </w:r>
            <w:r>
              <w:rPr>
                <w:color w:val="000000"/>
              </w:rPr>
              <w:t xml:space="preserve"> for 2bits UCI; {1, 2, 4, 8} repetitions for 1-bit Msg4 HARQ-ACK</w:t>
            </w:r>
            <w:r w:rsidRPr="00FA2C71">
              <w:rPr>
                <w:color w:val="000000"/>
              </w:rPr>
              <w:t>.</w:t>
            </w:r>
          </w:p>
        </w:tc>
      </w:tr>
      <w:tr w:rsidR="00E268D2" w:rsidRPr="00224260" w14:paraId="2C70D6B8" w14:textId="77777777" w:rsidTr="006E1AB9">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6519" w14:textId="77777777" w:rsidR="00E268D2" w:rsidRPr="00FA2C71" w:rsidRDefault="00E268D2" w:rsidP="006E1AB9">
            <w:pPr>
              <w:tabs>
                <w:tab w:val="left" w:pos="0"/>
                <w:tab w:val="left" w:pos="540"/>
              </w:tabs>
              <w:spacing w:before="120" w:line="276" w:lineRule="auto"/>
              <w:contextualSpacing/>
              <w:rPr>
                <w:color w:val="000000"/>
              </w:rPr>
            </w:pPr>
            <w:r>
              <w:rPr>
                <w:color w:val="000000"/>
              </w:rPr>
              <w:t>Symbol</w:t>
            </w:r>
            <w:r w:rsidRPr="00FA2C71">
              <w:rPr>
                <w:color w:val="000000"/>
              </w:rPr>
              <w:t xml:space="preserve"> 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96DA9" w14:textId="77777777" w:rsidR="00E268D2" w:rsidRPr="00FA2C71" w:rsidRDefault="00E268D2" w:rsidP="006E1AB9">
            <w:pPr>
              <w:tabs>
                <w:tab w:val="left" w:pos="0"/>
                <w:tab w:val="left" w:pos="540"/>
              </w:tabs>
              <w:spacing w:before="120" w:afterLines="50" w:line="276" w:lineRule="auto"/>
              <w:contextualSpacing/>
              <w:rPr>
                <w:color w:val="000000"/>
              </w:rPr>
            </w:pPr>
            <w:r w:rsidRPr="00FA2C71">
              <w:rPr>
                <w:color w:val="000000"/>
              </w:rPr>
              <w:t>14 OS</w:t>
            </w:r>
          </w:p>
        </w:tc>
      </w:tr>
      <w:tr w:rsidR="00E268D2" w:rsidRPr="00224260" w14:paraId="468F516C" w14:textId="77777777" w:rsidTr="006E1AB9">
        <w:trPr>
          <w:trHeight w:val="54"/>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A2117" w14:textId="77777777" w:rsidR="00E268D2" w:rsidRPr="00FA2C71" w:rsidRDefault="00E268D2" w:rsidP="006E1AB9">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45DCD" w14:textId="77777777" w:rsidR="00E268D2" w:rsidRPr="00FA2C71" w:rsidRDefault="00E268D2" w:rsidP="006E1AB9">
            <w:pPr>
              <w:tabs>
                <w:tab w:val="left" w:pos="0"/>
                <w:tab w:val="left" w:pos="540"/>
              </w:tabs>
              <w:spacing w:before="120" w:after="20" w:line="276" w:lineRule="auto"/>
              <w:contextualSpacing/>
              <w:rPr>
                <w:color w:val="000000"/>
              </w:rPr>
            </w:pPr>
            <w:r w:rsidRPr="00FA2C71">
              <w:rPr>
                <w:color w:val="000000"/>
              </w:rPr>
              <w:t>1 PRB</w:t>
            </w:r>
          </w:p>
        </w:tc>
      </w:tr>
    </w:tbl>
    <w:p w14:paraId="03336ECF" w14:textId="77777777" w:rsidR="00E268D2" w:rsidRPr="004C77C1" w:rsidRDefault="00E268D2" w:rsidP="00E268D2">
      <w:pPr>
        <w:spacing w:before="120"/>
        <w:rPr>
          <w:rFonts w:eastAsia="宋体"/>
          <w:lang w:eastAsia="zh-CN"/>
        </w:rPr>
      </w:pPr>
    </w:p>
    <w:p w14:paraId="7B42418B" w14:textId="77777777" w:rsidR="005B7509" w:rsidRPr="00E268D2" w:rsidRDefault="005B7509" w:rsidP="00E268D2">
      <w:pPr>
        <w:spacing w:before="120"/>
        <w:rPr>
          <w:rFonts w:eastAsia="宋体"/>
        </w:rPr>
      </w:pPr>
    </w:p>
    <w:sectPr w:rsidR="005B7509" w:rsidRPr="00E268D2" w:rsidSect="007E518A">
      <w:headerReference w:type="even" r:id="rId17"/>
      <w:headerReference w:type="default" r:id="rId18"/>
      <w:footerReference w:type="even" r:id="rId19"/>
      <w:footerReference w:type="default" r:id="rId20"/>
      <w:headerReference w:type="first" r:id="rId21"/>
      <w:footerReference w:type="first" r:id="rId22"/>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7F03" w16cex:dateUtc="2023-04-07T03:37:00Z"/>
  <w16cex:commentExtensible w16cex:durableId="27DA8C6F" w16cex:dateUtc="2023-04-07T04:34:00Z"/>
  <w16cex:commentExtensible w16cex:durableId="27DA8C3B" w16cex:dateUtc="2023-04-07T04:34:00Z"/>
  <w16cex:commentExtensible w16cex:durableId="27DA8AF5" w16cex:dateUtc="2023-04-07T04:28:00Z"/>
  <w16cex:commentExtensible w16cex:durableId="27DA8CAE" w16cex:dateUtc="2023-04-07T04: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D0E21" w14:textId="77777777" w:rsidR="00637FC6" w:rsidRDefault="00637FC6">
      <w:pPr>
        <w:spacing w:before="120" w:after="0"/>
      </w:pPr>
      <w:r>
        <w:separator/>
      </w:r>
    </w:p>
  </w:endnote>
  <w:endnote w:type="continuationSeparator" w:id="0">
    <w:p w14:paraId="5CD31FE6" w14:textId="77777777" w:rsidR="00637FC6" w:rsidRDefault="00637FC6">
      <w:pPr>
        <w:spacing w:before="120" w:after="0"/>
      </w:pPr>
      <w:r>
        <w:continuationSeparator/>
      </w:r>
    </w:p>
  </w:endnote>
  <w:endnote w:type="continuationNotice" w:id="1">
    <w:p w14:paraId="652633C3" w14:textId="77777777" w:rsidR="00637FC6" w:rsidRDefault="00637FC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F118C7" w:rsidRDefault="00F118C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F118C7" w:rsidRDefault="00F118C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F118C7" w:rsidRDefault="00F118C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CABF" w14:textId="77777777" w:rsidR="00637FC6" w:rsidRDefault="00637FC6">
      <w:pPr>
        <w:spacing w:before="120" w:after="0"/>
      </w:pPr>
      <w:r>
        <w:separator/>
      </w:r>
    </w:p>
  </w:footnote>
  <w:footnote w:type="continuationSeparator" w:id="0">
    <w:p w14:paraId="2A75B993" w14:textId="77777777" w:rsidR="00637FC6" w:rsidRDefault="00637FC6">
      <w:pPr>
        <w:spacing w:before="120" w:after="0"/>
      </w:pPr>
      <w:r>
        <w:continuationSeparator/>
      </w:r>
    </w:p>
  </w:footnote>
  <w:footnote w:type="continuationNotice" w:id="1">
    <w:p w14:paraId="6B985547" w14:textId="77777777" w:rsidR="00637FC6" w:rsidRDefault="00637FC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F118C7" w:rsidRDefault="00F118C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F118C7" w:rsidRDefault="00F118C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F118C7" w:rsidRDefault="00F118C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hybridMultilevel"/>
    <w:tmpl w:val="742C1B0C"/>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D">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D420D6"/>
    <w:multiLevelType w:val="multilevel"/>
    <w:tmpl w:val="2FD420D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012B7"/>
    <w:multiLevelType w:val="hybridMultilevel"/>
    <w:tmpl w:val="82FC8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32"/>
  </w:num>
  <w:num w:numId="3">
    <w:abstractNumId w:val="0"/>
  </w:num>
  <w:num w:numId="4">
    <w:abstractNumId w:val="31"/>
  </w:num>
  <w:num w:numId="5">
    <w:abstractNumId w:val="25"/>
  </w:num>
  <w:num w:numId="6">
    <w:abstractNumId w:val="30"/>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10"/>
  </w:num>
  <w:num w:numId="13">
    <w:abstractNumId w:val="2"/>
  </w:num>
  <w:num w:numId="14">
    <w:abstractNumId w:val="11"/>
  </w:num>
  <w:num w:numId="15">
    <w:abstractNumId w:val="4"/>
  </w:num>
  <w:num w:numId="16">
    <w:abstractNumId w:val="17"/>
  </w:num>
  <w:num w:numId="17">
    <w:abstractNumId w:val="9"/>
  </w:num>
  <w:num w:numId="18">
    <w:abstractNumId w:val="18"/>
  </w:num>
  <w:num w:numId="19">
    <w:abstractNumId w:val="13"/>
  </w:num>
  <w:num w:numId="20">
    <w:abstractNumId w:val="3"/>
  </w:num>
  <w:num w:numId="21">
    <w:abstractNumId w:val="7"/>
  </w:num>
  <w:num w:numId="22">
    <w:abstractNumId w:val="12"/>
  </w:num>
  <w:num w:numId="23">
    <w:abstractNumId w:val="6"/>
  </w:num>
  <w:num w:numId="24">
    <w:abstractNumId w:val="6"/>
  </w:num>
  <w:num w:numId="25">
    <w:abstractNumId w:val="6"/>
  </w:num>
  <w:num w:numId="26">
    <w:abstractNumId w:val="6"/>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8"/>
  </w:num>
  <w:num w:numId="29">
    <w:abstractNumId w:val="27"/>
  </w:num>
  <w:num w:numId="30">
    <w:abstractNumId w:val="8"/>
  </w:num>
  <w:num w:numId="31">
    <w:abstractNumId w:val="19"/>
  </w:num>
  <w:num w:numId="32">
    <w:abstractNumId w:val="22"/>
  </w:num>
  <w:num w:numId="33">
    <w:abstractNumId w:val="15"/>
  </w:num>
  <w:num w:numId="34">
    <w:abstractNumId w:val="5"/>
  </w:num>
  <w:num w:numId="35">
    <w:abstractNumId w:val="4"/>
  </w:num>
  <w:num w:numId="36">
    <w:abstractNumId w:val="24"/>
  </w:num>
  <w:num w:numId="37">
    <w:abstractNumId w:val="20"/>
  </w:num>
  <w:num w:numId="38">
    <w:abstractNumId w:val="16"/>
  </w:num>
  <w:num w:numId="39">
    <w:abstractNumId w:val="14"/>
  </w:num>
  <w:num w:numId="4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79E"/>
    <w:rsid w:val="00002A8B"/>
    <w:rsid w:val="00002AF7"/>
    <w:rsid w:val="00002BE9"/>
    <w:rsid w:val="00002DA5"/>
    <w:rsid w:val="00002EFF"/>
    <w:rsid w:val="00002FD2"/>
    <w:rsid w:val="000032E8"/>
    <w:rsid w:val="00003A3C"/>
    <w:rsid w:val="00003CAB"/>
    <w:rsid w:val="00003D39"/>
    <w:rsid w:val="00003EB8"/>
    <w:rsid w:val="00004127"/>
    <w:rsid w:val="00004489"/>
    <w:rsid w:val="00004553"/>
    <w:rsid w:val="00004558"/>
    <w:rsid w:val="000045E1"/>
    <w:rsid w:val="00004695"/>
    <w:rsid w:val="00004816"/>
    <w:rsid w:val="0000481A"/>
    <w:rsid w:val="00004B79"/>
    <w:rsid w:val="00004C1A"/>
    <w:rsid w:val="00004CA2"/>
    <w:rsid w:val="00004DD6"/>
    <w:rsid w:val="00004EA2"/>
    <w:rsid w:val="000052B4"/>
    <w:rsid w:val="00005427"/>
    <w:rsid w:val="000054D1"/>
    <w:rsid w:val="00005B9C"/>
    <w:rsid w:val="00006085"/>
    <w:rsid w:val="000064EC"/>
    <w:rsid w:val="0000650B"/>
    <w:rsid w:val="00006B2E"/>
    <w:rsid w:val="00006E5E"/>
    <w:rsid w:val="00006F5B"/>
    <w:rsid w:val="000076AF"/>
    <w:rsid w:val="00007909"/>
    <w:rsid w:val="00007A3E"/>
    <w:rsid w:val="00010097"/>
    <w:rsid w:val="000100CC"/>
    <w:rsid w:val="00010554"/>
    <w:rsid w:val="00010848"/>
    <w:rsid w:val="00010B68"/>
    <w:rsid w:val="00010B9F"/>
    <w:rsid w:val="00011128"/>
    <w:rsid w:val="000113E9"/>
    <w:rsid w:val="000118D3"/>
    <w:rsid w:val="00011BFF"/>
    <w:rsid w:val="00011E43"/>
    <w:rsid w:val="00011E61"/>
    <w:rsid w:val="0001221F"/>
    <w:rsid w:val="00012335"/>
    <w:rsid w:val="00012421"/>
    <w:rsid w:val="00012455"/>
    <w:rsid w:val="00012B07"/>
    <w:rsid w:val="00012EE4"/>
    <w:rsid w:val="00013447"/>
    <w:rsid w:val="000136EC"/>
    <w:rsid w:val="0001376F"/>
    <w:rsid w:val="00013882"/>
    <w:rsid w:val="00013C18"/>
    <w:rsid w:val="00013CB9"/>
    <w:rsid w:val="00013DDC"/>
    <w:rsid w:val="00013F8A"/>
    <w:rsid w:val="00013FBA"/>
    <w:rsid w:val="000142F9"/>
    <w:rsid w:val="0001437B"/>
    <w:rsid w:val="00014632"/>
    <w:rsid w:val="00014788"/>
    <w:rsid w:val="0001495E"/>
    <w:rsid w:val="00014D21"/>
    <w:rsid w:val="00014D45"/>
    <w:rsid w:val="00014E5C"/>
    <w:rsid w:val="00015241"/>
    <w:rsid w:val="00015B0D"/>
    <w:rsid w:val="00015E90"/>
    <w:rsid w:val="00016069"/>
    <w:rsid w:val="000161B0"/>
    <w:rsid w:val="000162EE"/>
    <w:rsid w:val="00016364"/>
    <w:rsid w:val="0001678B"/>
    <w:rsid w:val="00016828"/>
    <w:rsid w:val="00016BB8"/>
    <w:rsid w:val="00016ECC"/>
    <w:rsid w:val="00016F10"/>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085"/>
    <w:rsid w:val="0002510F"/>
    <w:rsid w:val="00025292"/>
    <w:rsid w:val="00025459"/>
    <w:rsid w:val="00025964"/>
    <w:rsid w:val="00025E18"/>
    <w:rsid w:val="0002604A"/>
    <w:rsid w:val="00026671"/>
    <w:rsid w:val="00026715"/>
    <w:rsid w:val="000269C2"/>
    <w:rsid w:val="00026A2B"/>
    <w:rsid w:val="00026B07"/>
    <w:rsid w:val="00026D50"/>
    <w:rsid w:val="00027025"/>
    <w:rsid w:val="0002723B"/>
    <w:rsid w:val="000273AC"/>
    <w:rsid w:val="000273F4"/>
    <w:rsid w:val="000273FD"/>
    <w:rsid w:val="0002742F"/>
    <w:rsid w:val="00027483"/>
    <w:rsid w:val="0002752A"/>
    <w:rsid w:val="0002762A"/>
    <w:rsid w:val="00027769"/>
    <w:rsid w:val="00027849"/>
    <w:rsid w:val="0002784B"/>
    <w:rsid w:val="00027979"/>
    <w:rsid w:val="00027981"/>
    <w:rsid w:val="00027985"/>
    <w:rsid w:val="00030121"/>
    <w:rsid w:val="000301E2"/>
    <w:rsid w:val="0003020F"/>
    <w:rsid w:val="00030350"/>
    <w:rsid w:val="0003077D"/>
    <w:rsid w:val="00030C03"/>
    <w:rsid w:val="00030C90"/>
    <w:rsid w:val="000310BF"/>
    <w:rsid w:val="000310EA"/>
    <w:rsid w:val="000312CF"/>
    <w:rsid w:val="000313F3"/>
    <w:rsid w:val="0003181C"/>
    <w:rsid w:val="000318E1"/>
    <w:rsid w:val="00031980"/>
    <w:rsid w:val="00031ED9"/>
    <w:rsid w:val="00031FE1"/>
    <w:rsid w:val="0003222D"/>
    <w:rsid w:val="00032856"/>
    <w:rsid w:val="0003293A"/>
    <w:rsid w:val="00032D0A"/>
    <w:rsid w:val="00033009"/>
    <w:rsid w:val="00033130"/>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4FA"/>
    <w:rsid w:val="000377D9"/>
    <w:rsid w:val="00037DF4"/>
    <w:rsid w:val="00037FD3"/>
    <w:rsid w:val="000401AD"/>
    <w:rsid w:val="000401B6"/>
    <w:rsid w:val="000409DD"/>
    <w:rsid w:val="00041011"/>
    <w:rsid w:val="000411B9"/>
    <w:rsid w:val="000414C9"/>
    <w:rsid w:val="00041699"/>
    <w:rsid w:val="000418F3"/>
    <w:rsid w:val="00041B15"/>
    <w:rsid w:val="00041DD1"/>
    <w:rsid w:val="00041DF9"/>
    <w:rsid w:val="00041E12"/>
    <w:rsid w:val="00041FE2"/>
    <w:rsid w:val="00042034"/>
    <w:rsid w:val="0004216E"/>
    <w:rsid w:val="000422CD"/>
    <w:rsid w:val="0004235C"/>
    <w:rsid w:val="0004247F"/>
    <w:rsid w:val="000427C3"/>
    <w:rsid w:val="00042D63"/>
    <w:rsid w:val="000430B9"/>
    <w:rsid w:val="00043460"/>
    <w:rsid w:val="00043772"/>
    <w:rsid w:val="000437D9"/>
    <w:rsid w:val="0004428F"/>
    <w:rsid w:val="000443E9"/>
    <w:rsid w:val="000444D1"/>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0AD5"/>
    <w:rsid w:val="0005100C"/>
    <w:rsid w:val="000512E1"/>
    <w:rsid w:val="00051409"/>
    <w:rsid w:val="0005144F"/>
    <w:rsid w:val="00051546"/>
    <w:rsid w:val="0005156C"/>
    <w:rsid w:val="0005168C"/>
    <w:rsid w:val="00051758"/>
    <w:rsid w:val="0005184D"/>
    <w:rsid w:val="0005186B"/>
    <w:rsid w:val="00051C62"/>
    <w:rsid w:val="00051C9D"/>
    <w:rsid w:val="00051C9F"/>
    <w:rsid w:val="00051F5B"/>
    <w:rsid w:val="0005219A"/>
    <w:rsid w:val="00052402"/>
    <w:rsid w:val="000527DA"/>
    <w:rsid w:val="000528A1"/>
    <w:rsid w:val="00052A1F"/>
    <w:rsid w:val="0005314E"/>
    <w:rsid w:val="0005346D"/>
    <w:rsid w:val="00053603"/>
    <w:rsid w:val="00053AD6"/>
    <w:rsid w:val="00053C00"/>
    <w:rsid w:val="00053D55"/>
    <w:rsid w:val="00053E59"/>
    <w:rsid w:val="0005410D"/>
    <w:rsid w:val="00054553"/>
    <w:rsid w:val="0005466B"/>
    <w:rsid w:val="00054672"/>
    <w:rsid w:val="000547C0"/>
    <w:rsid w:val="00054B87"/>
    <w:rsid w:val="00054FA0"/>
    <w:rsid w:val="00055138"/>
    <w:rsid w:val="0005513D"/>
    <w:rsid w:val="000558CD"/>
    <w:rsid w:val="000559A2"/>
    <w:rsid w:val="00055ACB"/>
    <w:rsid w:val="00055E30"/>
    <w:rsid w:val="00055E8D"/>
    <w:rsid w:val="00055FCB"/>
    <w:rsid w:val="0005644E"/>
    <w:rsid w:val="000566C9"/>
    <w:rsid w:val="00056940"/>
    <w:rsid w:val="00056991"/>
    <w:rsid w:val="00056BAF"/>
    <w:rsid w:val="00056F1A"/>
    <w:rsid w:val="00057373"/>
    <w:rsid w:val="00057815"/>
    <w:rsid w:val="00057C3C"/>
    <w:rsid w:val="00057F8C"/>
    <w:rsid w:val="000606DA"/>
    <w:rsid w:val="000607D8"/>
    <w:rsid w:val="00060AE3"/>
    <w:rsid w:val="00060F27"/>
    <w:rsid w:val="00061093"/>
    <w:rsid w:val="000611FB"/>
    <w:rsid w:val="00061529"/>
    <w:rsid w:val="00061727"/>
    <w:rsid w:val="00061ABF"/>
    <w:rsid w:val="00062169"/>
    <w:rsid w:val="000621D0"/>
    <w:rsid w:val="00062497"/>
    <w:rsid w:val="0006273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485"/>
    <w:rsid w:val="00064A14"/>
    <w:rsid w:val="00064A6D"/>
    <w:rsid w:val="00064C71"/>
    <w:rsid w:val="00065022"/>
    <w:rsid w:val="00065130"/>
    <w:rsid w:val="00065359"/>
    <w:rsid w:val="00065A0D"/>
    <w:rsid w:val="00065A16"/>
    <w:rsid w:val="00065A2C"/>
    <w:rsid w:val="00065E89"/>
    <w:rsid w:val="00066230"/>
    <w:rsid w:val="00066372"/>
    <w:rsid w:val="000663D4"/>
    <w:rsid w:val="0006645B"/>
    <w:rsid w:val="0006646E"/>
    <w:rsid w:val="0006654D"/>
    <w:rsid w:val="0006655E"/>
    <w:rsid w:val="000668EA"/>
    <w:rsid w:val="0006691F"/>
    <w:rsid w:val="000669AE"/>
    <w:rsid w:val="00066E96"/>
    <w:rsid w:val="000672DD"/>
    <w:rsid w:val="00067558"/>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C95"/>
    <w:rsid w:val="00073028"/>
    <w:rsid w:val="00073056"/>
    <w:rsid w:val="000731F3"/>
    <w:rsid w:val="0007389C"/>
    <w:rsid w:val="000738CA"/>
    <w:rsid w:val="00073D84"/>
    <w:rsid w:val="00073ED7"/>
    <w:rsid w:val="00074060"/>
    <w:rsid w:val="00074432"/>
    <w:rsid w:val="00074686"/>
    <w:rsid w:val="00074D3E"/>
    <w:rsid w:val="0007544B"/>
    <w:rsid w:val="0007558D"/>
    <w:rsid w:val="000755B7"/>
    <w:rsid w:val="00075908"/>
    <w:rsid w:val="00075B0D"/>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AB9"/>
    <w:rsid w:val="00077DC8"/>
    <w:rsid w:val="00077DCB"/>
    <w:rsid w:val="00077E27"/>
    <w:rsid w:val="00077FBE"/>
    <w:rsid w:val="00080662"/>
    <w:rsid w:val="000808E3"/>
    <w:rsid w:val="0008090D"/>
    <w:rsid w:val="00080BA4"/>
    <w:rsid w:val="00080BE0"/>
    <w:rsid w:val="00080D64"/>
    <w:rsid w:val="00081023"/>
    <w:rsid w:val="00081105"/>
    <w:rsid w:val="000813D0"/>
    <w:rsid w:val="0008157B"/>
    <w:rsid w:val="0008157F"/>
    <w:rsid w:val="00081B46"/>
    <w:rsid w:val="00082231"/>
    <w:rsid w:val="000822A0"/>
    <w:rsid w:val="000822DA"/>
    <w:rsid w:val="0008268E"/>
    <w:rsid w:val="00082A10"/>
    <w:rsid w:val="00082AB2"/>
    <w:rsid w:val="00082BCE"/>
    <w:rsid w:val="00082F22"/>
    <w:rsid w:val="000831A7"/>
    <w:rsid w:val="00083228"/>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0E4"/>
    <w:rsid w:val="000863D7"/>
    <w:rsid w:val="000864DF"/>
    <w:rsid w:val="0008695B"/>
    <w:rsid w:val="00086ACA"/>
    <w:rsid w:val="00086C67"/>
    <w:rsid w:val="00086D0F"/>
    <w:rsid w:val="00086E04"/>
    <w:rsid w:val="00086F20"/>
    <w:rsid w:val="00087286"/>
    <w:rsid w:val="00087320"/>
    <w:rsid w:val="0008776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B"/>
    <w:rsid w:val="00095C34"/>
    <w:rsid w:val="00095D12"/>
    <w:rsid w:val="00095EBD"/>
    <w:rsid w:val="00095F77"/>
    <w:rsid w:val="00096306"/>
    <w:rsid w:val="00096436"/>
    <w:rsid w:val="000966C8"/>
    <w:rsid w:val="000969C4"/>
    <w:rsid w:val="00096A64"/>
    <w:rsid w:val="00096B9F"/>
    <w:rsid w:val="00096C63"/>
    <w:rsid w:val="00096DAC"/>
    <w:rsid w:val="0009728B"/>
    <w:rsid w:val="00097626"/>
    <w:rsid w:val="0009778A"/>
    <w:rsid w:val="00097945"/>
    <w:rsid w:val="00097C41"/>
    <w:rsid w:val="000A0068"/>
    <w:rsid w:val="000A0338"/>
    <w:rsid w:val="000A05CD"/>
    <w:rsid w:val="000A08EF"/>
    <w:rsid w:val="000A0C21"/>
    <w:rsid w:val="000A0FCE"/>
    <w:rsid w:val="000A118E"/>
    <w:rsid w:val="000A1401"/>
    <w:rsid w:val="000A15AD"/>
    <w:rsid w:val="000A172C"/>
    <w:rsid w:val="000A18B2"/>
    <w:rsid w:val="000A1A8C"/>
    <w:rsid w:val="000A20BA"/>
    <w:rsid w:val="000A2418"/>
    <w:rsid w:val="000A257E"/>
    <w:rsid w:val="000A265A"/>
    <w:rsid w:val="000A2799"/>
    <w:rsid w:val="000A27B4"/>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4EC6"/>
    <w:rsid w:val="000A53BF"/>
    <w:rsid w:val="000A547E"/>
    <w:rsid w:val="000A5732"/>
    <w:rsid w:val="000A581B"/>
    <w:rsid w:val="000A58BB"/>
    <w:rsid w:val="000A59F5"/>
    <w:rsid w:val="000A5ABB"/>
    <w:rsid w:val="000A5CA8"/>
    <w:rsid w:val="000A5F1C"/>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1B5"/>
    <w:rsid w:val="000B0A61"/>
    <w:rsid w:val="000B0B02"/>
    <w:rsid w:val="000B0BF6"/>
    <w:rsid w:val="000B0D99"/>
    <w:rsid w:val="000B0F0C"/>
    <w:rsid w:val="000B11F9"/>
    <w:rsid w:val="000B12EA"/>
    <w:rsid w:val="000B1412"/>
    <w:rsid w:val="000B166B"/>
    <w:rsid w:val="000B1700"/>
    <w:rsid w:val="000B170A"/>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D6D"/>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96B"/>
    <w:rsid w:val="000B6AED"/>
    <w:rsid w:val="000B6B2F"/>
    <w:rsid w:val="000B6B84"/>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B6B"/>
    <w:rsid w:val="000C2C02"/>
    <w:rsid w:val="000C2DAC"/>
    <w:rsid w:val="000C30DE"/>
    <w:rsid w:val="000C3122"/>
    <w:rsid w:val="000C33DE"/>
    <w:rsid w:val="000C3614"/>
    <w:rsid w:val="000C36DF"/>
    <w:rsid w:val="000C399F"/>
    <w:rsid w:val="000C3A37"/>
    <w:rsid w:val="000C3CA2"/>
    <w:rsid w:val="000C3D92"/>
    <w:rsid w:val="000C3EF1"/>
    <w:rsid w:val="000C3F2A"/>
    <w:rsid w:val="000C41CC"/>
    <w:rsid w:val="000C448E"/>
    <w:rsid w:val="000C45AC"/>
    <w:rsid w:val="000C45E8"/>
    <w:rsid w:val="000C4759"/>
    <w:rsid w:val="000C4B6D"/>
    <w:rsid w:val="000C5156"/>
    <w:rsid w:val="000C5290"/>
    <w:rsid w:val="000C5395"/>
    <w:rsid w:val="000C563E"/>
    <w:rsid w:val="000C588A"/>
    <w:rsid w:val="000C5B46"/>
    <w:rsid w:val="000C5BFC"/>
    <w:rsid w:val="000C5E4C"/>
    <w:rsid w:val="000C5F9A"/>
    <w:rsid w:val="000C6084"/>
    <w:rsid w:val="000C6303"/>
    <w:rsid w:val="000C65A9"/>
    <w:rsid w:val="000C6678"/>
    <w:rsid w:val="000C6A1D"/>
    <w:rsid w:val="000C6AA3"/>
    <w:rsid w:val="000C6B4E"/>
    <w:rsid w:val="000C6C83"/>
    <w:rsid w:val="000C6CA5"/>
    <w:rsid w:val="000C6E40"/>
    <w:rsid w:val="000C73ED"/>
    <w:rsid w:val="000C7653"/>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353"/>
    <w:rsid w:val="000D1729"/>
    <w:rsid w:val="000D1B7F"/>
    <w:rsid w:val="000D1FD9"/>
    <w:rsid w:val="000D2054"/>
    <w:rsid w:val="000D21B9"/>
    <w:rsid w:val="000D236E"/>
    <w:rsid w:val="000D249F"/>
    <w:rsid w:val="000D2529"/>
    <w:rsid w:val="000D29EC"/>
    <w:rsid w:val="000D2BE6"/>
    <w:rsid w:val="000D2CFB"/>
    <w:rsid w:val="000D2E95"/>
    <w:rsid w:val="000D2F4A"/>
    <w:rsid w:val="000D306B"/>
    <w:rsid w:val="000D328C"/>
    <w:rsid w:val="000D3395"/>
    <w:rsid w:val="000D3442"/>
    <w:rsid w:val="000D3795"/>
    <w:rsid w:val="000D3A91"/>
    <w:rsid w:val="000D3AA3"/>
    <w:rsid w:val="000D3CD0"/>
    <w:rsid w:val="000D4421"/>
    <w:rsid w:val="000D44FE"/>
    <w:rsid w:val="000D457E"/>
    <w:rsid w:val="000D4662"/>
    <w:rsid w:val="000D4DF1"/>
    <w:rsid w:val="000D4F13"/>
    <w:rsid w:val="000D515E"/>
    <w:rsid w:val="000D539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51A"/>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6E"/>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45"/>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BEF"/>
    <w:rsid w:val="000E6C6D"/>
    <w:rsid w:val="000E6D45"/>
    <w:rsid w:val="000E716D"/>
    <w:rsid w:val="000E75FB"/>
    <w:rsid w:val="000E7848"/>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9C2"/>
    <w:rsid w:val="000F2BE8"/>
    <w:rsid w:val="000F2CB8"/>
    <w:rsid w:val="000F2E0B"/>
    <w:rsid w:val="000F2FBA"/>
    <w:rsid w:val="000F30B9"/>
    <w:rsid w:val="000F321C"/>
    <w:rsid w:val="000F3506"/>
    <w:rsid w:val="000F3827"/>
    <w:rsid w:val="000F3A8A"/>
    <w:rsid w:val="000F3CD4"/>
    <w:rsid w:val="000F3D2F"/>
    <w:rsid w:val="000F3E40"/>
    <w:rsid w:val="000F41C0"/>
    <w:rsid w:val="000F4990"/>
    <w:rsid w:val="000F4B94"/>
    <w:rsid w:val="000F4BF3"/>
    <w:rsid w:val="000F5173"/>
    <w:rsid w:val="000F5242"/>
    <w:rsid w:val="000F528B"/>
    <w:rsid w:val="000F5307"/>
    <w:rsid w:val="000F53FB"/>
    <w:rsid w:val="000F5919"/>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BB1"/>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B22"/>
    <w:rsid w:val="00101C06"/>
    <w:rsid w:val="00101E24"/>
    <w:rsid w:val="0010202D"/>
    <w:rsid w:val="0010228C"/>
    <w:rsid w:val="0010242E"/>
    <w:rsid w:val="00102835"/>
    <w:rsid w:val="001028BA"/>
    <w:rsid w:val="00102A0D"/>
    <w:rsid w:val="00102CBE"/>
    <w:rsid w:val="0010303A"/>
    <w:rsid w:val="00103209"/>
    <w:rsid w:val="00103263"/>
    <w:rsid w:val="001035C1"/>
    <w:rsid w:val="0010389C"/>
    <w:rsid w:val="001038A2"/>
    <w:rsid w:val="00103CA7"/>
    <w:rsid w:val="00103D3A"/>
    <w:rsid w:val="00103F03"/>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6A4"/>
    <w:rsid w:val="001119ED"/>
    <w:rsid w:val="00111DA7"/>
    <w:rsid w:val="00111EF5"/>
    <w:rsid w:val="00111F2A"/>
    <w:rsid w:val="0011248F"/>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AF"/>
    <w:rsid w:val="00116000"/>
    <w:rsid w:val="001160BA"/>
    <w:rsid w:val="001161B4"/>
    <w:rsid w:val="00116225"/>
    <w:rsid w:val="00116231"/>
    <w:rsid w:val="0011627E"/>
    <w:rsid w:val="00116888"/>
    <w:rsid w:val="00116A14"/>
    <w:rsid w:val="00116C54"/>
    <w:rsid w:val="001170B7"/>
    <w:rsid w:val="00117347"/>
    <w:rsid w:val="00117578"/>
    <w:rsid w:val="00117718"/>
    <w:rsid w:val="00117A79"/>
    <w:rsid w:val="001207DB"/>
    <w:rsid w:val="00120882"/>
    <w:rsid w:val="0012101A"/>
    <w:rsid w:val="00121172"/>
    <w:rsid w:val="001211C7"/>
    <w:rsid w:val="0012175F"/>
    <w:rsid w:val="00121793"/>
    <w:rsid w:val="0012192C"/>
    <w:rsid w:val="00121C8A"/>
    <w:rsid w:val="00121F72"/>
    <w:rsid w:val="00122266"/>
    <w:rsid w:val="001225ED"/>
    <w:rsid w:val="001228AF"/>
    <w:rsid w:val="00122BA1"/>
    <w:rsid w:val="00122BB9"/>
    <w:rsid w:val="00122DC7"/>
    <w:rsid w:val="00122F42"/>
    <w:rsid w:val="00122F85"/>
    <w:rsid w:val="0012321E"/>
    <w:rsid w:val="001234F8"/>
    <w:rsid w:val="00123597"/>
    <w:rsid w:val="00123741"/>
    <w:rsid w:val="001237BE"/>
    <w:rsid w:val="00123948"/>
    <w:rsid w:val="00123A36"/>
    <w:rsid w:val="00123D5D"/>
    <w:rsid w:val="00123FA2"/>
    <w:rsid w:val="0012407F"/>
    <w:rsid w:val="001241F2"/>
    <w:rsid w:val="001241F7"/>
    <w:rsid w:val="00124358"/>
    <w:rsid w:val="001245F9"/>
    <w:rsid w:val="00124816"/>
    <w:rsid w:val="0012499D"/>
    <w:rsid w:val="00124BC1"/>
    <w:rsid w:val="0012500B"/>
    <w:rsid w:val="001256FC"/>
    <w:rsid w:val="00125BBC"/>
    <w:rsid w:val="00125C7E"/>
    <w:rsid w:val="00125DA0"/>
    <w:rsid w:val="00126136"/>
    <w:rsid w:val="00126227"/>
    <w:rsid w:val="001263CC"/>
    <w:rsid w:val="0012654A"/>
    <w:rsid w:val="00126774"/>
    <w:rsid w:val="00126849"/>
    <w:rsid w:val="0012684B"/>
    <w:rsid w:val="00126902"/>
    <w:rsid w:val="001269C5"/>
    <w:rsid w:val="00126B50"/>
    <w:rsid w:val="00126C7A"/>
    <w:rsid w:val="00126CA9"/>
    <w:rsid w:val="0012730C"/>
    <w:rsid w:val="001273D9"/>
    <w:rsid w:val="001274B2"/>
    <w:rsid w:val="001275AA"/>
    <w:rsid w:val="00127AC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92A"/>
    <w:rsid w:val="00131A41"/>
    <w:rsid w:val="00131A4A"/>
    <w:rsid w:val="00131BB5"/>
    <w:rsid w:val="00131CE2"/>
    <w:rsid w:val="00131ECC"/>
    <w:rsid w:val="00131EDB"/>
    <w:rsid w:val="00131FD3"/>
    <w:rsid w:val="00132212"/>
    <w:rsid w:val="0013241C"/>
    <w:rsid w:val="0013286E"/>
    <w:rsid w:val="00132ACA"/>
    <w:rsid w:val="00132CD6"/>
    <w:rsid w:val="00132D19"/>
    <w:rsid w:val="00132D5F"/>
    <w:rsid w:val="00132F48"/>
    <w:rsid w:val="0013311B"/>
    <w:rsid w:val="00133139"/>
    <w:rsid w:val="0013323D"/>
    <w:rsid w:val="00133934"/>
    <w:rsid w:val="0013395A"/>
    <w:rsid w:val="00133D9F"/>
    <w:rsid w:val="00134043"/>
    <w:rsid w:val="00134232"/>
    <w:rsid w:val="001343C4"/>
    <w:rsid w:val="001347EF"/>
    <w:rsid w:val="001349FE"/>
    <w:rsid w:val="00134BE7"/>
    <w:rsid w:val="00134C1C"/>
    <w:rsid w:val="00134C56"/>
    <w:rsid w:val="00134D51"/>
    <w:rsid w:val="00134F25"/>
    <w:rsid w:val="001352C7"/>
    <w:rsid w:val="0013537B"/>
    <w:rsid w:val="001354E2"/>
    <w:rsid w:val="00135601"/>
    <w:rsid w:val="001356E2"/>
    <w:rsid w:val="0013593D"/>
    <w:rsid w:val="00135CE8"/>
    <w:rsid w:val="00135E28"/>
    <w:rsid w:val="00135E5E"/>
    <w:rsid w:val="001360D8"/>
    <w:rsid w:val="0013674C"/>
    <w:rsid w:val="001367E8"/>
    <w:rsid w:val="00136856"/>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6E8"/>
    <w:rsid w:val="0014172D"/>
    <w:rsid w:val="00141CC8"/>
    <w:rsid w:val="00142040"/>
    <w:rsid w:val="00142059"/>
    <w:rsid w:val="00142068"/>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499"/>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FB3"/>
    <w:rsid w:val="00147850"/>
    <w:rsid w:val="0014785C"/>
    <w:rsid w:val="0014786F"/>
    <w:rsid w:val="00147BFD"/>
    <w:rsid w:val="00147CEA"/>
    <w:rsid w:val="00147E5D"/>
    <w:rsid w:val="00147F65"/>
    <w:rsid w:val="00150398"/>
    <w:rsid w:val="001504A7"/>
    <w:rsid w:val="001506D7"/>
    <w:rsid w:val="001507C4"/>
    <w:rsid w:val="00150871"/>
    <w:rsid w:val="00150A25"/>
    <w:rsid w:val="00150AE0"/>
    <w:rsid w:val="00150EFA"/>
    <w:rsid w:val="00150FDF"/>
    <w:rsid w:val="00151437"/>
    <w:rsid w:val="00151605"/>
    <w:rsid w:val="00151A7A"/>
    <w:rsid w:val="00151B1B"/>
    <w:rsid w:val="00151E9D"/>
    <w:rsid w:val="00151F58"/>
    <w:rsid w:val="00152212"/>
    <w:rsid w:val="001522D3"/>
    <w:rsid w:val="00152540"/>
    <w:rsid w:val="0015268F"/>
    <w:rsid w:val="001526FC"/>
    <w:rsid w:val="001527DA"/>
    <w:rsid w:val="0015297D"/>
    <w:rsid w:val="00152E84"/>
    <w:rsid w:val="001530FD"/>
    <w:rsid w:val="0015335C"/>
    <w:rsid w:val="001533A0"/>
    <w:rsid w:val="001534B6"/>
    <w:rsid w:val="001536BC"/>
    <w:rsid w:val="001536F1"/>
    <w:rsid w:val="001537C6"/>
    <w:rsid w:val="00153D2A"/>
    <w:rsid w:val="001543F3"/>
    <w:rsid w:val="001546BC"/>
    <w:rsid w:val="00154BC6"/>
    <w:rsid w:val="00154ED2"/>
    <w:rsid w:val="00154FB5"/>
    <w:rsid w:val="00155405"/>
    <w:rsid w:val="00155572"/>
    <w:rsid w:val="0015578E"/>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77E"/>
    <w:rsid w:val="00160855"/>
    <w:rsid w:val="00160B53"/>
    <w:rsid w:val="00160E77"/>
    <w:rsid w:val="00161339"/>
    <w:rsid w:val="0016139E"/>
    <w:rsid w:val="001613CD"/>
    <w:rsid w:val="0016180C"/>
    <w:rsid w:val="00161986"/>
    <w:rsid w:val="00161A87"/>
    <w:rsid w:val="00161B07"/>
    <w:rsid w:val="00161B9D"/>
    <w:rsid w:val="00161BA0"/>
    <w:rsid w:val="00161C75"/>
    <w:rsid w:val="00161CD4"/>
    <w:rsid w:val="00161D39"/>
    <w:rsid w:val="00161D5A"/>
    <w:rsid w:val="0016226C"/>
    <w:rsid w:val="001622E3"/>
    <w:rsid w:val="001623C9"/>
    <w:rsid w:val="00162519"/>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ABE"/>
    <w:rsid w:val="00165ACF"/>
    <w:rsid w:val="00165B49"/>
    <w:rsid w:val="00166183"/>
    <w:rsid w:val="001661D6"/>
    <w:rsid w:val="0016644A"/>
    <w:rsid w:val="0016655B"/>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1C2"/>
    <w:rsid w:val="00173200"/>
    <w:rsid w:val="001732A4"/>
    <w:rsid w:val="0017341F"/>
    <w:rsid w:val="00173584"/>
    <w:rsid w:val="001735C0"/>
    <w:rsid w:val="001735C4"/>
    <w:rsid w:val="00173853"/>
    <w:rsid w:val="00173D40"/>
    <w:rsid w:val="00173D5B"/>
    <w:rsid w:val="0017424D"/>
    <w:rsid w:val="001743F6"/>
    <w:rsid w:val="0017442C"/>
    <w:rsid w:val="001746ED"/>
    <w:rsid w:val="00174729"/>
    <w:rsid w:val="00174A4E"/>
    <w:rsid w:val="00174B2B"/>
    <w:rsid w:val="00174BD6"/>
    <w:rsid w:val="00174D06"/>
    <w:rsid w:val="00174D26"/>
    <w:rsid w:val="00174E59"/>
    <w:rsid w:val="00174F6E"/>
    <w:rsid w:val="00174FDA"/>
    <w:rsid w:val="0017508A"/>
    <w:rsid w:val="001751C3"/>
    <w:rsid w:val="001753A8"/>
    <w:rsid w:val="00176256"/>
    <w:rsid w:val="001767B6"/>
    <w:rsid w:val="00176832"/>
    <w:rsid w:val="00176C04"/>
    <w:rsid w:val="00176CE2"/>
    <w:rsid w:val="00176D85"/>
    <w:rsid w:val="00176FD6"/>
    <w:rsid w:val="00177461"/>
    <w:rsid w:val="001778C1"/>
    <w:rsid w:val="00180B85"/>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2D57"/>
    <w:rsid w:val="00182D5E"/>
    <w:rsid w:val="00182FE3"/>
    <w:rsid w:val="0018303C"/>
    <w:rsid w:val="0018328B"/>
    <w:rsid w:val="001832BD"/>
    <w:rsid w:val="00183320"/>
    <w:rsid w:val="00183718"/>
    <w:rsid w:val="0018390F"/>
    <w:rsid w:val="00183A3D"/>
    <w:rsid w:val="00183CE7"/>
    <w:rsid w:val="00184166"/>
    <w:rsid w:val="00184335"/>
    <w:rsid w:val="0018462D"/>
    <w:rsid w:val="00184676"/>
    <w:rsid w:val="0018467C"/>
    <w:rsid w:val="001848F1"/>
    <w:rsid w:val="00184EF0"/>
    <w:rsid w:val="00184FA7"/>
    <w:rsid w:val="00185171"/>
    <w:rsid w:val="001854B0"/>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27"/>
    <w:rsid w:val="00192C58"/>
    <w:rsid w:val="00192CF1"/>
    <w:rsid w:val="00192D01"/>
    <w:rsid w:val="00192EC7"/>
    <w:rsid w:val="00192EE0"/>
    <w:rsid w:val="0019310C"/>
    <w:rsid w:val="001935C0"/>
    <w:rsid w:val="001939B7"/>
    <w:rsid w:val="00193A35"/>
    <w:rsid w:val="00193BD4"/>
    <w:rsid w:val="00193C8A"/>
    <w:rsid w:val="00193CB3"/>
    <w:rsid w:val="001944F1"/>
    <w:rsid w:val="00195027"/>
    <w:rsid w:val="0019507E"/>
    <w:rsid w:val="00195826"/>
    <w:rsid w:val="0019585B"/>
    <w:rsid w:val="00195A32"/>
    <w:rsid w:val="00195AB9"/>
    <w:rsid w:val="00195B56"/>
    <w:rsid w:val="001960C9"/>
    <w:rsid w:val="001963C3"/>
    <w:rsid w:val="001965E6"/>
    <w:rsid w:val="00196794"/>
    <w:rsid w:val="00196915"/>
    <w:rsid w:val="00196A91"/>
    <w:rsid w:val="00196BFF"/>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0FF3"/>
    <w:rsid w:val="001A140D"/>
    <w:rsid w:val="001A1417"/>
    <w:rsid w:val="001A1423"/>
    <w:rsid w:val="001A16AA"/>
    <w:rsid w:val="001A16D7"/>
    <w:rsid w:val="001A1750"/>
    <w:rsid w:val="001A193D"/>
    <w:rsid w:val="001A1CB0"/>
    <w:rsid w:val="001A1F38"/>
    <w:rsid w:val="001A2135"/>
    <w:rsid w:val="001A27EC"/>
    <w:rsid w:val="001A29C8"/>
    <w:rsid w:val="001A2E02"/>
    <w:rsid w:val="001A2E8B"/>
    <w:rsid w:val="001A2EAF"/>
    <w:rsid w:val="001A3237"/>
    <w:rsid w:val="001A3273"/>
    <w:rsid w:val="001A3365"/>
    <w:rsid w:val="001A34BF"/>
    <w:rsid w:val="001A37DD"/>
    <w:rsid w:val="001A39E4"/>
    <w:rsid w:val="001A3B71"/>
    <w:rsid w:val="001A3D00"/>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7DE"/>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C8B"/>
    <w:rsid w:val="001B0E4A"/>
    <w:rsid w:val="001B10A1"/>
    <w:rsid w:val="001B10A4"/>
    <w:rsid w:val="001B124B"/>
    <w:rsid w:val="001B1307"/>
    <w:rsid w:val="001B19E0"/>
    <w:rsid w:val="001B19E4"/>
    <w:rsid w:val="001B1A4F"/>
    <w:rsid w:val="001B1C28"/>
    <w:rsid w:val="001B1C80"/>
    <w:rsid w:val="001B1E12"/>
    <w:rsid w:val="001B23AB"/>
    <w:rsid w:val="001B23AD"/>
    <w:rsid w:val="001B24B0"/>
    <w:rsid w:val="001B25F0"/>
    <w:rsid w:val="001B2717"/>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4E2E"/>
    <w:rsid w:val="001B5056"/>
    <w:rsid w:val="001B54FB"/>
    <w:rsid w:val="001B5566"/>
    <w:rsid w:val="001B5777"/>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0CC5"/>
    <w:rsid w:val="001C1358"/>
    <w:rsid w:val="001C13AE"/>
    <w:rsid w:val="001C1508"/>
    <w:rsid w:val="001C1958"/>
    <w:rsid w:val="001C2127"/>
    <w:rsid w:val="001C236C"/>
    <w:rsid w:val="001C2481"/>
    <w:rsid w:val="001C2974"/>
    <w:rsid w:val="001C29E8"/>
    <w:rsid w:val="001C29ED"/>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21B"/>
    <w:rsid w:val="001C65B0"/>
    <w:rsid w:val="001C664E"/>
    <w:rsid w:val="001C676F"/>
    <w:rsid w:val="001C68A9"/>
    <w:rsid w:val="001C6F50"/>
    <w:rsid w:val="001C7851"/>
    <w:rsid w:val="001C7A15"/>
    <w:rsid w:val="001C7DFE"/>
    <w:rsid w:val="001D027B"/>
    <w:rsid w:val="001D08E2"/>
    <w:rsid w:val="001D0AEB"/>
    <w:rsid w:val="001D0C30"/>
    <w:rsid w:val="001D140A"/>
    <w:rsid w:val="001D18BD"/>
    <w:rsid w:val="001D1C45"/>
    <w:rsid w:val="001D1D8C"/>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050"/>
    <w:rsid w:val="001D60AF"/>
    <w:rsid w:val="001D61C9"/>
    <w:rsid w:val="001D6740"/>
    <w:rsid w:val="001D68AB"/>
    <w:rsid w:val="001D692B"/>
    <w:rsid w:val="001D69D9"/>
    <w:rsid w:val="001D6AE3"/>
    <w:rsid w:val="001D6B18"/>
    <w:rsid w:val="001D6B38"/>
    <w:rsid w:val="001D6C22"/>
    <w:rsid w:val="001D6CC1"/>
    <w:rsid w:val="001D6D1F"/>
    <w:rsid w:val="001D7365"/>
    <w:rsid w:val="001D74DE"/>
    <w:rsid w:val="001D75F5"/>
    <w:rsid w:val="001D7670"/>
    <w:rsid w:val="001D77B8"/>
    <w:rsid w:val="001D799B"/>
    <w:rsid w:val="001D79F6"/>
    <w:rsid w:val="001D7A31"/>
    <w:rsid w:val="001D7E56"/>
    <w:rsid w:val="001D7FEB"/>
    <w:rsid w:val="001E01E4"/>
    <w:rsid w:val="001E05B6"/>
    <w:rsid w:val="001E0635"/>
    <w:rsid w:val="001E06DF"/>
    <w:rsid w:val="001E108D"/>
    <w:rsid w:val="001E11C6"/>
    <w:rsid w:val="001E1733"/>
    <w:rsid w:val="001E1ABE"/>
    <w:rsid w:val="001E1BFA"/>
    <w:rsid w:val="001E1CD1"/>
    <w:rsid w:val="001E26DB"/>
    <w:rsid w:val="001E2780"/>
    <w:rsid w:val="001E2868"/>
    <w:rsid w:val="001E2CCE"/>
    <w:rsid w:val="001E31E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F6B"/>
    <w:rsid w:val="001F1315"/>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8A"/>
    <w:rsid w:val="001F2CE2"/>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188"/>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8E4"/>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330D"/>
    <w:rsid w:val="002036DE"/>
    <w:rsid w:val="00203845"/>
    <w:rsid w:val="00203EC0"/>
    <w:rsid w:val="002043FB"/>
    <w:rsid w:val="00204993"/>
    <w:rsid w:val="00204997"/>
    <w:rsid w:val="00204A6C"/>
    <w:rsid w:val="00204CA4"/>
    <w:rsid w:val="00204D7A"/>
    <w:rsid w:val="00204FA1"/>
    <w:rsid w:val="0020503E"/>
    <w:rsid w:val="0020511B"/>
    <w:rsid w:val="00205120"/>
    <w:rsid w:val="00205C73"/>
    <w:rsid w:val="00205E93"/>
    <w:rsid w:val="00205FF0"/>
    <w:rsid w:val="00206103"/>
    <w:rsid w:val="002061DD"/>
    <w:rsid w:val="00206451"/>
    <w:rsid w:val="002067BE"/>
    <w:rsid w:val="002067C5"/>
    <w:rsid w:val="00206FBB"/>
    <w:rsid w:val="00207141"/>
    <w:rsid w:val="00207667"/>
    <w:rsid w:val="0020766A"/>
    <w:rsid w:val="00207804"/>
    <w:rsid w:val="00207837"/>
    <w:rsid w:val="00207BD6"/>
    <w:rsid w:val="00210517"/>
    <w:rsid w:val="0021079D"/>
    <w:rsid w:val="00211138"/>
    <w:rsid w:val="0021115B"/>
    <w:rsid w:val="0021136C"/>
    <w:rsid w:val="0021139A"/>
    <w:rsid w:val="002115E3"/>
    <w:rsid w:val="00211861"/>
    <w:rsid w:val="002118CB"/>
    <w:rsid w:val="002119A3"/>
    <w:rsid w:val="00211A0B"/>
    <w:rsid w:val="00211B19"/>
    <w:rsid w:val="00211CC3"/>
    <w:rsid w:val="00211EDC"/>
    <w:rsid w:val="0021233C"/>
    <w:rsid w:val="002123EF"/>
    <w:rsid w:val="00212462"/>
    <w:rsid w:val="0021248D"/>
    <w:rsid w:val="00212773"/>
    <w:rsid w:val="002129B0"/>
    <w:rsid w:val="00212D3A"/>
    <w:rsid w:val="00213150"/>
    <w:rsid w:val="0021321F"/>
    <w:rsid w:val="0021357D"/>
    <w:rsid w:val="00213625"/>
    <w:rsid w:val="002137D4"/>
    <w:rsid w:val="00213A70"/>
    <w:rsid w:val="00213AB2"/>
    <w:rsid w:val="00213BA5"/>
    <w:rsid w:val="00213C92"/>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673"/>
    <w:rsid w:val="00220CF8"/>
    <w:rsid w:val="00220E0C"/>
    <w:rsid w:val="00220F49"/>
    <w:rsid w:val="002211A7"/>
    <w:rsid w:val="002211ED"/>
    <w:rsid w:val="00221868"/>
    <w:rsid w:val="0022192F"/>
    <w:rsid w:val="00221976"/>
    <w:rsid w:val="00221FA7"/>
    <w:rsid w:val="0022290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33"/>
    <w:rsid w:val="00225E6C"/>
    <w:rsid w:val="00225EDD"/>
    <w:rsid w:val="0022621C"/>
    <w:rsid w:val="00226AFC"/>
    <w:rsid w:val="00226CF6"/>
    <w:rsid w:val="00226D8B"/>
    <w:rsid w:val="00226DC1"/>
    <w:rsid w:val="00226E4C"/>
    <w:rsid w:val="00226ED7"/>
    <w:rsid w:val="00227213"/>
    <w:rsid w:val="00227521"/>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449"/>
    <w:rsid w:val="002325C8"/>
    <w:rsid w:val="002327F4"/>
    <w:rsid w:val="00232852"/>
    <w:rsid w:val="002329BF"/>
    <w:rsid w:val="00232A5D"/>
    <w:rsid w:val="00232CFF"/>
    <w:rsid w:val="002330C1"/>
    <w:rsid w:val="00233125"/>
    <w:rsid w:val="002331F3"/>
    <w:rsid w:val="00233220"/>
    <w:rsid w:val="002332A8"/>
    <w:rsid w:val="0023377C"/>
    <w:rsid w:val="002338FD"/>
    <w:rsid w:val="00233A69"/>
    <w:rsid w:val="002340E0"/>
    <w:rsid w:val="0023460C"/>
    <w:rsid w:val="002346F2"/>
    <w:rsid w:val="00234712"/>
    <w:rsid w:val="002347DC"/>
    <w:rsid w:val="00234934"/>
    <w:rsid w:val="0023519E"/>
    <w:rsid w:val="00235440"/>
    <w:rsid w:val="00235703"/>
    <w:rsid w:val="00235815"/>
    <w:rsid w:val="00235853"/>
    <w:rsid w:val="00235A67"/>
    <w:rsid w:val="00235A6B"/>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BD9"/>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4604"/>
    <w:rsid w:val="00244B3C"/>
    <w:rsid w:val="00244BA7"/>
    <w:rsid w:val="00245020"/>
    <w:rsid w:val="00245131"/>
    <w:rsid w:val="002454FF"/>
    <w:rsid w:val="00245703"/>
    <w:rsid w:val="00245C7A"/>
    <w:rsid w:val="00245D29"/>
    <w:rsid w:val="00246194"/>
    <w:rsid w:val="002463BC"/>
    <w:rsid w:val="00246513"/>
    <w:rsid w:val="00246583"/>
    <w:rsid w:val="002465D5"/>
    <w:rsid w:val="0024686C"/>
    <w:rsid w:val="0024687D"/>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355"/>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E8"/>
    <w:rsid w:val="00260AE5"/>
    <w:rsid w:val="0026118C"/>
    <w:rsid w:val="00261196"/>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8D"/>
    <w:rsid w:val="002637E2"/>
    <w:rsid w:val="00263CC6"/>
    <w:rsid w:val="00264400"/>
    <w:rsid w:val="002646E5"/>
    <w:rsid w:val="00264846"/>
    <w:rsid w:val="00264A54"/>
    <w:rsid w:val="00264ADC"/>
    <w:rsid w:val="00264B45"/>
    <w:rsid w:val="00264DF7"/>
    <w:rsid w:val="002657CE"/>
    <w:rsid w:val="00265807"/>
    <w:rsid w:val="00265848"/>
    <w:rsid w:val="002659A1"/>
    <w:rsid w:val="002659A7"/>
    <w:rsid w:val="00265AB1"/>
    <w:rsid w:val="00265B44"/>
    <w:rsid w:val="00265CA6"/>
    <w:rsid w:val="00265E64"/>
    <w:rsid w:val="00265E6D"/>
    <w:rsid w:val="00265FD7"/>
    <w:rsid w:val="00266008"/>
    <w:rsid w:val="00266709"/>
    <w:rsid w:val="00266AF8"/>
    <w:rsid w:val="00266C52"/>
    <w:rsid w:val="00266DD4"/>
    <w:rsid w:val="00267240"/>
    <w:rsid w:val="00267984"/>
    <w:rsid w:val="00267AD1"/>
    <w:rsid w:val="00267CCF"/>
    <w:rsid w:val="00267F89"/>
    <w:rsid w:val="002702F0"/>
    <w:rsid w:val="002706A5"/>
    <w:rsid w:val="00270B29"/>
    <w:rsid w:val="00270DF8"/>
    <w:rsid w:val="002711F3"/>
    <w:rsid w:val="0027188C"/>
    <w:rsid w:val="002718AC"/>
    <w:rsid w:val="00271D5A"/>
    <w:rsid w:val="00271EFB"/>
    <w:rsid w:val="00271F7D"/>
    <w:rsid w:val="0027225E"/>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5DE"/>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616"/>
    <w:rsid w:val="0028377B"/>
    <w:rsid w:val="00283A3D"/>
    <w:rsid w:val="00283AB3"/>
    <w:rsid w:val="00283EA8"/>
    <w:rsid w:val="00284106"/>
    <w:rsid w:val="002846EA"/>
    <w:rsid w:val="0028476E"/>
    <w:rsid w:val="002847EA"/>
    <w:rsid w:val="002848B8"/>
    <w:rsid w:val="00284919"/>
    <w:rsid w:val="00284B36"/>
    <w:rsid w:val="00285517"/>
    <w:rsid w:val="0028655C"/>
    <w:rsid w:val="002865C1"/>
    <w:rsid w:val="00286674"/>
    <w:rsid w:val="0028679B"/>
    <w:rsid w:val="002868DD"/>
    <w:rsid w:val="00286968"/>
    <w:rsid w:val="002869F3"/>
    <w:rsid w:val="00286CEA"/>
    <w:rsid w:val="002873F4"/>
    <w:rsid w:val="00287570"/>
    <w:rsid w:val="002875B8"/>
    <w:rsid w:val="00287897"/>
    <w:rsid w:val="002878A4"/>
    <w:rsid w:val="0028794E"/>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B65"/>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39D"/>
    <w:rsid w:val="002A343A"/>
    <w:rsid w:val="002A3704"/>
    <w:rsid w:val="002A3C11"/>
    <w:rsid w:val="002A3D38"/>
    <w:rsid w:val="002A3DE2"/>
    <w:rsid w:val="002A3DF5"/>
    <w:rsid w:val="002A41E6"/>
    <w:rsid w:val="002A4328"/>
    <w:rsid w:val="002A43A0"/>
    <w:rsid w:val="002A4A11"/>
    <w:rsid w:val="002A4D09"/>
    <w:rsid w:val="002A4EE1"/>
    <w:rsid w:val="002A4F03"/>
    <w:rsid w:val="002A4F50"/>
    <w:rsid w:val="002A4FFF"/>
    <w:rsid w:val="002A509D"/>
    <w:rsid w:val="002A514F"/>
    <w:rsid w:val="002A56A6"/>
    <w:rsid w:val="002A5C95"/>
    <w:rsid w:val="002A6322"/>
    <w:rsid w:val="002A65D3"/>
    <w:rsid w:val="002A65DC"/>
    <w:rsid w:val="002A682E"/>
    <w:rsid w:val="002A6864"/>
    <w:rsid w:val="002A6AEF"/>
    <w:rsid w:val="002A6DC3"/>
    <w:rsid w:val="002A6FFC"/>
    <w:rsid w:val="002A702C"/>
    <w:rsid w:val="002A7044"/>
    <w:rsid w:val="002A706D"/>
    <w:rsid w:val="002A7256"/>
    <w:rsid w:val="002A73FB"/>
    <w:rsid w:val="002A74CE"/>
    <w:rsid w:val="002A7776"/>
    <w:rsid w:val="002A7813"/>
    <w:rsid w:val="002A7C5D"/>
    <w:rsid w:val="002A7EA8"/>
    <w:rsid w:val="002A7EB0"/>
    <w:rsid w:val="002B09F0"/>
    <w:rsid w:val="002B0AF1"/>
    <w:rsid w:val="002B0E71"/>
    <w:rsid w:val="002B106F"/>
    <w:rsid w:val="002B1108"/>
    <w:rsid w:val="002B153C"/>
    <w:rsid w:val="002B1666"/>
    <w:rsid w:val="002B1962"/>
    <w:rsid w:val="002B1A89"/>
    <w:rsid w:val="002B1B87"/>
    <w:rsid w:val="002B1D03"/>
    <w:rsid w:val="002B1E55"/>
    <w:rsid w:val="002B1EFE"/>
    <w:rsid w:val="002B1FEC"/>
    <w:rsid w:val="002B2043"/>
    <w:rsid w:val="002B221B"/>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FA"/>
    <w:rsid w:val="002B57CE"/>
    <w:rsid w:val="002B5942"/>
    <w:rsid w:val="002B5AB8"/>
    <w:rsid w:val="002B5BBC"/>
    <w:rsid w:val="002B5DF2"/>
    <w:rsid w:val="002B6429"/>
    <w:rsid w:val="002B6A27"/>
    <w:rsid w:val="002B6A92"/>
    <w:rsid w:val="002B6C1F"/>
    <w:rsid w:val="002B70D2"/>
    <w:rsid w:val="002B7136"/>
    <w:rsid w:val="002B73C6"/>
    <w:rsid w:val="002B7ABE"/>
    <w:rsid w:val="002C007D"/>
    <w:rsid w:val="002C0219"/>
    <w:rsid w:val="002C022E"/>
    <w:rsid w:val="002C0304"/>
    <w:rsid w:val="002C0314"/>
    <w:rsid w:val="002C04C8"/>
    <w:rsid w:val="002C073A"/>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40F"/>
    <w:rsid w:val="002C4480"/>
    <w:rsid w:val="002C455D"/>
    <w:rsid w:val="002C46FE"/>
    <w:rsid w:val="002C4839"/>
    <w:rsid w:val="002C48B7"/>
    <w:rsid w:val="002C4923"/>
    <w:rsid w:val="002C50B0"/>
    <w:rsid w:val="002C51CE"/>
    <w:rsid w:val="002C54EE"/>
    <w:rsid w:val="002C567E"/>
    <w:rsid w:val="002C56CE"/>
    <w:rsid w:val="002C59B3"/>
    <w:rsid w:val="002C5AD6"/>
    <w:rsid w:val="002C5D42"/>
    <w:rsid w:val="002C60DA"/>
    <w:rsid w:val="002C6239"/>
    <w:rsid w:val="002C62BE"/>
    <w:rsid w:val="002C6415"/>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4E2"/>
    <w:rsid w:val="002D3B3D"/>
    <w:rsid w:val="002D3D06"/>
    <w:rsid w:val="002D3D40"/>
    <w:rsid w:val="002D3EE0"/>
    <w:rsid w:val="002D45D3"/>
    <w:rsid w:val="002D4921"/>
    <w:rsid w:val="002D4A92"/>
    <w:rsid w:val="002D4EFD"/>
    <w:rsid w:val="002D4F74"/>
    <w:rsid w:val="002D5655"/>
    <w:rsid w:val="002D567B"/>
    <w:rsid w:val="002D56A8"/>
    <w:rsid w:val="002D5ECC"/>
    <w:rsid w:val="002D6322"/>
    <w:rsid w:val="002D6503"/>
    <w:rsid w:val="002D688D"/>
    <w:rsid w:val="002D68AF"/>
    <w:rsid w:val="002D6B41"/>
    <w:rsid w:val="002D7115"/>
    <w:rsid w:val="002D71E2"/>
    <w:rsid w:val="002D7328"/>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EB"/>
    <w:rsid w:val="002E451D"/>
    <w:rsid w:val="002E4520"/>
    <w:rsid w:val="002E45AF"/>
    <w:rsid w:val="002E50D2"/>
    <w:rsid w:val="002E52FB"/>
    <w:rsid w:val="002E5303"/>
    <w:rsid w:val="002E536A"/>
    <w:rsid w:val="002E54BE"/>
    <w:rsid w:val="002E59CB"/>
    <w:rsid w:val="002E6141"/>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BC6"/>
    <w:rsid w:val="002E7C0F"/>
    <w:rsid w:val="002E7EFE"/>
    <w:rsid w:val="002F01BF"/>
    <w:rsid w:val="002F0737"/>
    <w:rsid w:val="002F075F"/>
    <w:rsid w:val="002F07E5"/>
    <w:rsid w:val="002F07EF"/>
    <w:rsid w:val="002F084A"/>
    <w:rsid w:val="002F0903"/>
    <w:rsid w:val="002F0917"/>
    <w:rsid w:val="002F0B46"/>
    <w:rsid w:val="002F0D62"/>
    <w:rsid w:val="002F0E9C"/>
    <w:rsid w:val="002F16D7"/>
    <w:rsid w:val="002F184B"/>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BFA"/>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500"/>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50"/>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0F71"/>
    <w:rsid w:val="00311192"/>
    <w:rsid w:val="003111C6"/>
    <w:rsid w:val="00311693"/>
    <w:rsid w:val="00311790"/>
    <w:rsid w:val="00311869"/>
    <w:rsid w:val="00311DE7"/>
    <w:rsid w:val="00311F41"/>
    <w:rsid w:val="00311F55"/>
    <w:rsid w:val="00312249"/>
    <w:rsid w:val="00312380"/>
    <w:rsid w:val="003123F0"/>
    <w:rsid w:val="003124C4"/>
    <w:rsid w:val="003128E8"/>
    <w:rsid w:val="00312C5C"/>
    <w:rsid w:val="00312D4B"/>
    <w:rsid w:val="00312E89"/>
    <w:rsid w:val="003131E0"/>
    <w:rsid w:val="00313335"/>
    <w:rsid w:val="003133DC"/>
    <w:rsid w:val="0031342C"/>
    <w:rsid w:val="003136BD"/>
    <w:rsid w:val="00313C1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BE3"/>
    <w:rsid w:val="00316D32"/>
    <w:rsid w:val="00316F5C"/>
    <w:rsid w:val="003171DB"/>
    <w:rsid w:val="00317265"/>
    <w:rsid w:val="0031736D"/>
    <w:rsid w:val="00317513"/>
    <w:rsid w:val="0031767F"/>
    <w:rsid w:val="00320084"/>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21"/>
    <w:rsid w:val="003226F9"/>
    <w:rsid w:val="00322E7F"/>
    <w:rsid w:val="00323138"/>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B65"/>
    <w:rsid w:val="00325F12"/>
    <w:rsid w:val="00325FDF"/>
    <w:rsid w:val="0032615D"/>
    <w:rsid w:val="00326469"/>
    <w:rsid w:val="003267E4"/>
    <w:rsid w:val="003268AF"/>
    <w:rsid w:val="00326A7A"/>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63"/>
    <w:rsid w:val="003352D9"/>
    <w:rsid w:val="0033554E"/>
    <w:rsid w:val="00335763"/>
    <w:rsid w:val="0033585D"/>
    <w:rsid w:val="003360F4"/>
    <w:rsid w:val="003361FD"/>
    <w:rsid w:val="00336320"/>
    <w:rsid w:val="00336553"/>
    <w:rsid w:val="00336779"/>
    <w:rsid w:val="00336BF0"/>
    <w:rsid w:val="00336D6F"/>
    <w:rsid w:val="00336D95"/>
    <w:rsid w:val="00336DF2"/>
    <w:rsid w:val="00336F46"/>
    <w:rsid w:val="00337015"/>
    <w:rsid w:val="003372AD"/>
    <w:rsid w:val="00340161"/>
    <w:rsid w:val="0034027C"/>
    <w:rsid w:val="00340307"/>
    <w:rsid w:val="00340414"/>
    <w:rsid w:val="0034052A"/>
    <w:rsid w:val="003405E4"/>
    <w:rsid w:val="003407EC"/>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630"/>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843"/>
    <w:rsid w:val="00360CD7"/>
    <w:rsid w:val="00360FB6"/>
    <w:rsid w:val="0036143D"/>
    <w:rsid w:val="00361667"/>
    <w:rsid w:val="003618BA"/>
    <w:rsid w:val="00361C4E"/>
    <w:rsid w:val="00362263"/>
    <w:rsid w:val="00362581"/>
    <w:rsid w:val="003626BD"/>
    <w:rsid w:val="003626E2"/>
    <w:rsid w:val="00362778"/>
    <w:rsid w:val="00362E3E"/>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082"/>
    <w:rsid w:val="0036444E"/>
    <w:rsid w:val="003647AB"/>
    <w:rsid w:val="003647CD"/>
    <w:rsid w:val="0036497A"/>
    <w:rsid w:val="003649DE"/>
    <w:rsid w:val="003649F6"/>
    <w:rsid w:val="00364D92"/>
    <w:rsid w:val="00364FD9"/>
    <w:rsid w:val="00364FDD"/>
    <w:rsid w:val="00365332"/>
    <w:rsid w:val="00365474"/>
    <w:rsid w:val="00365CEF"/>
    <w:rsid w:val="003661FE"/>
    <w:rsid w:val="003662AA"/>
    <w:rsid w:val="0036632D"/>
    <w:rsid w:val="0036633B"/>
    <w:rsid w:val="00366B8E"/>
    <w:rsid w:val="00366CB5"/>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606A"/>
    <w:rsid w:val="00376D85"/>
    <w:rsid w:val="00376F5A"/>
    <w:rsid w:val="003776AE"/>
    <w:rsid w:val="0037770B"/>
    <w:rsid w:val="00377A52"/>
    <w:rsid w:val="00377FF8"/>
    <w:rsid w:val="0038032B"/>
    <w:rsid w:val="0038051C"/>
    <w:rsid w:val="00380567"/>
    <w:rsid w:val="0038056A"/>
    <w:rsid w:val="00380672"/>
    <w:rsid w:val="003806E0"/>
    <w:rsid w:val="0038094F"/>
    <w:rsid w:val="00380C20"/>
    <w:rsid w:val="00380C3D"/>
    <w:rsid w:val="00381009"/>
    <w:rsid w:val="00381445"/>
    <w:rsid w:val="0038164D"/>
    <w:rsid w:val="003817F3"/>
    <w:rsid w:val="00381A8C"/>
    <w:rsid w:val="00381B6E"/>
    <w:rsid w:val="00381B90"/>
    <w:rsid w:val="00381E1F"/>
    <w:rsid w:val="00381F8B"/>
    <w:rsid w:val="0038215C"/>
    <w:rsid w:val="00382467"/>
    <w:rsid w:val="003824F8"/>
    <w:rsid w:val="00382700"/>
    <w:rsid w:val="00382AA7"/>
    <w:rsid w:val="00382CFF"/>
    <w:rsid w:val="00382E48"/>
    <w:rsid w:val="00382E63"/>
    <w:rsid w:val="00382E84"/>
    <w:rsid w:val="00382EC5"/>
    <w:rsid w:val="0038312B"/>
    <w:rsid w:val="003831CA"/>
    <w:rsid w:val="00383386"/>
    <w:rsid w:val="00383784"/>
    <w:rsid w:val="003837AF"/>
    <w:rsid w:val="00383A41"/>
    <w:rsid w:val="00383DDB"/>
    <w:rsid w:val="00383DEF"/>
    <w:rsid w:val="0038408C"/>
    <w:rsid w:val="00384285"/>
    <w:rsid w:val="00384366"/>
    <w:rsid w:val="00384586"/>
    <w:rsid w:val="0038466D"/>
    <w:rsid w:val="00384705"/>
    <w:rsid w:val="0038474C"/>
    <w:rsid w:val="003849A6"/>
    <w:rsid w:val="00384B1F"/>
    <w:rsid w:val="00384DCE"/>
    <w:rsid w:val="00384E40"/>
    <w:rsid w:val="00384F08"/>
    <w:rsid w:val="00384F3E"/>
    <w:rsid w:val="00384F99"/>
    <w:rsid w:val="0038500D"/>
    <w:rsid w:val="003852AB"/>
    <w:rsid w:val="003852DC"/>
    <w:rsid w:val="00385341"/>
    <w:rsid w:val="00385713"/>
    <w:rsid w:val="0038596F"/>
    <w:rsid w:val="00385E59"/>
    <w:rsid w:val="003864D9"/>
    <w:rsid w:val="0038655A"/>
    <w:rsid w:val="0038679F"/>
    <w:rsid w:val="0038684A"/>
    <w:rsid w:val="00386A7A"/>
    <w:rsid w:val="00386EA6"/>
    <w:rsid w:val="00387328"/>
    <w:rsid w:val="0038741E"/>
    <w:rsid w:val="003877A0"/>
    <w:rsid w:val="00387877"/>
    <w:rsid w:val="0038792C"/>
    <w:rsid w:val="00387A95"/>
    <w:rsid w:val="00387F10"/>
    <w:rsid w:val="00387F8F"/>
    <w:rsid w:val="003902E0"/>
    <w:rsid w:val="00390925"/>
    <w:rsid w:val="00390ED8"/>
    <w:rsid w:val="003910FA"/>
    <w:rsid w:val="003911AA"/>
    <w:rsid w:val="00391245"/>
    <w:rsid w:val="003914A7"/>
    <w:rsid w:val="003916E0"/>
    <w:rsid w:val="0039184B"/>
    <w:rsid w:val="00391B05"/>
    <w:rsid w:val="00391CE6"/>
    <w:rsid w:val="003921D2"/>
    <w:rsid w:val="003921F6"/>
    <w:rsid w:val="003923D4"/>
    <w:rsid w:val="00392DA4"/>
    <w:rsid w:val="00392EDF"/>
    <w:rsid w:val="00393153"/>
    <w:rsid w:val="003931EB"/>
    <w:rsid w:val="003935C2"/>
    <w:rsid w:val="00393733"/>
    <w:rsid w:val="0039428B"/>
    <w:rsid w:val="00394431"/>
    <w:rsid w:val="003947BF"/>
    <w:rsid w:val="00394D07"/>
    <w:rsid w:val="003953C9"/>
    <w:rsid w:val="00395696"/>
    <w:rsid w:val="0039595F"/>
    <w:rsid w:val="00395CD3"/>
    <w:rsid w:val="00396337"/>
    <w:rsid w:val="003963F8"/>
    <w:rsid w:val="003967D5"/>
    <w:rsid w:val="003969CB"/>
    <w:rsid w:val="003969FA"/>
    <w:rsid w:val="00396F1B"/>
    <w:rsid w:val="0039756F"/>
    <w:rsid w:val="003979EF"/>
    <w:rsid w:val="00397AAE"/>
    <w:rsid w:val="00397ABE"/>
    <w:rsid w:val="00397BCC"/>
    <w:rsid w:val="003A0313"/>
    <w:rsid w:val="003A0477"/>
    <w:rsid w:val="003A0697"/>
    <w:rsid w:val="003A085A"/>
    <w:rsid w:val="003A0AE8"/>
    <w:rsid w:val="003A0E4D"/>
    <w:rsid w:val="003A1155"/>
    <w:rsid w:val="003A14EA"/>
    <w:rsid w:val="003A158A"/>
    <w:rsid w:val="003A1791"/>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A33"/>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809"/>
    <w:rsid w:val="003B0B64"/>
    <w:rsid w:val="003B0CB4"/>
    <w:rsid w:val="003B0ED7"/>
    <w:rsid w:val="003B0F03"/>
    <w:rsid w:val="003B0FE3"/>
    <w:rsid w:val="003B12A9"/>
    <w:rsid w:val="003B142A"/>
    <w:rsid w:val="003B2EF4"/>
    <w:rsid w:val="003B2FC1"/>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90"/>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C0020"/>
    <w:rsid w:val="003C0408"/>
    <w:rsid w:val="003C05C9"/>
    <w:rsid w:val="003C0828"/>
    <w:rsid w:val="003C0AF8"/>
    <w:rsid w:val="003C0BEB"/>
    <w:rsid w:val="003C0D9E"/>
    <w:rsid w:val="003C0E14"/>
    <w:rsid w:val="003C117E"/>
    <w:rsid w:val="003C1439"/>
    <w:rsid w:val="003C1451"/>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A8F"/>
    <w:rsid w:val="003C4C3B"/>
    <w:rsid w:val="003C4D56"/>
    <w:rsid w:val="003C4DBD"/>
    <w:rsid w:val="003C4E3A"/>
    <w:rsid w:val="003C4EC9"/>
    <w:rsid w:val="003C4F67"/>
    <w:rsid w:val="003C508D"/>
    <w:rsid w:val="003C548A"/>
    <w:rsid w:val="003C5523"/>
    <w:rsid w:val="003C5549"/>
    <w:rsid w:val="003C583F"/>
    <w:rsid w:val="003C5DA4"/>
    <w:rsid w:val="003C657E"/>
    <w:rsid w:val="003C6660"/>
    <w:rsid w:val="003C66A2"/>
    <w:rsid w:val="003C66AA"/>
    <w:rsid w:val="003C6709"/>
    <w:rsid w:val="003C67F4"/>
    <w:rsid w:val="003C69BC"/>
    <w:rsid w:val="003C6B97"/>
    <w:rsid w:val="003C6D10"/>
    <w:rsid w:val="003C6ED2"/>
    <w:rsid w:val="003C71E1"/>
    <w:rsid w:val="003C78B1"/>
    <w:rsid w:val="003C7D7A"/>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32"/>
    <w:rsid w:val="003E214C"/>
    <w:rsid w:val="003E231F"/>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9BE"/>
    <w:rsid w:val="003E6B4A"/>
    <w:rsid w:val="003E6D2D"/>
    <w:rsid w:val="003E6D4C"/>
    <w:rsid w:val="003E6D67"/>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AC"/>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397"/>
    <w:rsid w:val="003F35B4"/>
    <w:rsid w:val="003F35FB"/>
    <w:rsid w:val="003F3727"/>
    <w:rsid w:val="003F37E3"/>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3D5"/>
    <w:rsid w:val="003F65E6"/>
    <w:rsid w:val="003F6B07"/>
    <w:rsid w:val="003F707C"/>
    <w:rsid w:val="003F70CB"/>
    <w:rsid w:val="003F7162"/>
    <w:rsid w:val="003F74DE"/>
    <w:rsid w:val="003F79D1"/>
    <w:rsid w:val="004004BD"/>
    <w:rsid w:val="0040060A"/>
    <w:rsid w:val="00400AC5"/>
    <w:rsid w:val="00400B6B"/>
    <w:rsid w:val="00400F29"/>
    <w:rsid w:val="00400F37"/>
    <w:rsid w:val="0040125B"/>
    <w:rsid w:val="00401370"/>
    <w:rsid w:val="00401B27"/>
    <w:rsid w:val="00401D3C"/>
    <w:rsid w:val="004022C4"/>
    <w:rsid w:val="004023B1"/>
    <w:rsid w:val="004023E5"/>
    <w:rsid w:val="004024D6"/>
    <w:rsid w:val="0040283B"/>
    <w:rsid w:val="00402BEC"/>
    <w:rsid w:val="00402C1F"/>
    <w:rsid w:val="00402CA7"/>
    <w:rsid w:val="00402D09"/>
    <w:rsid w:val="00402D18"/>
    <w:rsid w:val="00402DEE"/>
    <w:rsid w:val="00402E50"/>
    <w:rsid w:val="0040330D"/>
    <w:rsid w:val="0040335F"/>
    <w:rsid w:val="00403A24"/>
    <w:rsid w:val="00403E92"/>
    <w:rsid w:val="00403F09"/>
    <w:rsid w:val="00403FA5"/>
    <w:rsid w:val="0040454E"/>
    <w:rsid w:val="004046A4"/>
    <w:rsid w:val="00404716"/>
    <w:rsid w:val="0040487B"/>
    <w:rsid w:val="00404E71"/>
    <w:rsid w:val="004051A4"/>
    <w:rsid w:val="00405238"/>
    <w:rsid w:val="00405630"/>
    <w:rsid w:val="0040575E"/>
    <w:rsid w:val="004058D1"/>
    <w:rsid w:val="00405A11"/>
    <w:rsid w:val="00405AF4"/>
    <w:rsid w:val="00405B19"/>
    <w:rsid w:val="00405E4F"/>
    <w:rsid w:val="00406253"/>
    <w:rsid w:val="00406467"/>
    <w:rsid w:val="004064B6"/>
    <w:rsid w:val="00406521"/>
    <w:rsid w:val="004065A3"/>
    <w:rsid w:val="0040660D"/>
    <w:rsid w:val="004068B6"/>
    <w:rsid w:val="00406FA9"/>
    <w:rsid w:val="00407099"/>
    <w:rsid w:val="00407182"/>
    <w:rsid w:val="0040738A"/>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86B"/>
    <w:rsid w:val="00411C0B"/>
    <w:rsid w:val="00411C15"/>
    <w:rsid w:val="00411CF8"/>
    <w:rsid w:val="00412351"/>
    <w:rsid w:val="004127AD"/>
    <w:rsid w:val="004127B5"/>
    <w:rsid w:val="00412B3D"/>
    <w:rsid w:val="00412BF3"/>
    <w:rsid w:val="00412E40"/>
    <w:rsid w:val="00412E92"/>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256"/>
    <w:rsid w:val="004203C1"/>
    <w:rsid w:val="0042040D"/>
    <w:rsid w:val="00420433"/>
    <w:rsid w:val="0042044F"/>
    <w:rsid w:val="004204E4"/>
    <w:rsid w:val="004205FF"/>
    <w:rsid w:val="004206B6"/>
    <w:rsid w:val="004208A3"/>
    <w:rsid w:val="0042090D"/>
    <w:rsid w:val="004209CA"/>
    <w:rsid w:val="004209F9"/>
    <w:rsid w:val="00420B88"/>
    <w:rsid w:val="00420B94"/>
    <w:rsid w:val="00420C18"/>
    <w:rsid w:val="00420D38"/>
    <w:rsid w:val="00420E83"/>
    <w:rsid w:val="004215D8"/>
    <w:rsid w:val="00421E87"/>
    <w:rsid w:val="00421F2B"/>
    <w:rsid w:val="00421F41"/>
    <w:rsid w:val="00421F4D"/>
    <w:rsid w:val="004221F7"/>
    <w:rsid w:val="004224DE"/>
    <w:rsid w:val="0042282A"/>
    <w:rsid w:val="00422F47"/>
    <w:rsid w:val="00423044"/>
    <w:rsid w:val="004232A5"/>
    <w:rsid w:val="00423300"/>
    <w:rsid w:val="004237DB"/>
    <w:rsid w:val="00423843"/>
    <w:rsid w:val="00423DCA"/>
    <w:rsid w:val="00423EEE"/>
    <w:rsid w:val="00423FFA"/>
    <w:rsid w:val="004243A9"/>
    <w:rsid w:val="004244B3"/>
    <w:rsid w:val="004249E7"/>
    <w:rsid w:val="00424BC0"/>
    <w:rsid w:val="00424BEE"/>
    <w:rsid w:val="00424F07"/>
    <w:rsid w:val="004252E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3BC"/>
    <w:rsid w:val="004313DB"/>
    <w:rsid w:val="00431413"/>
    <w:rsid w:val="00431575"/>
    <w:rsid w:val="0043158A"/>
    <w:rsid w:val="004316B7"/>
    <w:rsid w:val="004316CC"/>
    <w:rsid w:val="00431839"/>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E4E"/>
    <w:rsid w:val="004350B1"/>
    <w:rsid w:val="00435545"/>
    <w:rsid w:val="00435A87"/>
    <w:rsid w:val="00435AC1"/>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12"/>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A03"/>
    <w:rsid w:val="00442E09"/>
    <w:rsid w:val="00442FB3"/>
    <w:rsid w:val="00443539"/>
    <w:rsid w:val="00443547"/>
    <w:rsid w:val="0044359F"/>
    <w:rsid w:val="00443B18"/>
    <w:rsid w:val="00443B66"/>
    <w:rsid w:val="004441E2"/>
    <w:rsid w:val="004442EC"/>
    <w:rsid w:val="004444F2"/>
    <w:rsid w:val="0044466C"/>
    <w:rsid w:val="004447CC"/>
    <w:rsid w:val="00444BD2"/>
    <w:rsid w:val="00444DF9"/>
    <w:rsid w:val="00445014"/>
    <w:rsid w:val="00445219"/>
    <w:rsid w:val="0044537E"/>
    <w:rsid w:val="004457E3"/>
    <w:rsid w:val="004458C1"/>
    <w:rsid w:val="00445C5B"/>
    <w:rsid w:val="00446043"/>
    <w:rsid w:val="004461C4"/>
    <w:rsid w:val="0044647F"/>
    <w:rsid w:val="004464C3"/>
    <w:rsid w:val="00446513"/>
    <w:rsid w:val="00446637"/>
    <w:rsid w:val="00446844"/>
    <w:rsid w:val="00446CC8"/>
    <w:rsid w:val="00446CD5"/>
    <w:rsid w:val="00446D17"/>
    <w:rsid w:val="00447198"/>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D42"/>
    <w:rsid w:val="00451E00"/>
    <w:rsid w:val="0045210A"/>
    <w:rsid w:val="004527A9"/>
    <w:rsid w:val="00452A29"/>
    <w:rsid w:val="0045315E"/>
    <w:rsid w:val="0045332B"/>
    <w:rsid w:val="004534A9"/>
    <w:rsid w:val="004535F3"/>
    <w:rsid w:val="00453A5C"/>
    <w:rsid w:val="00453CAC"/>
    <w:rsid w:val="00454153"/>
    <w:rsid w:val="00454797"/>
    <w:rsid w:val="004547B4"/>
    <w:rsid w:val="00454C93"/>
    <w:rsid w:val="00455738"/>
    <w:rsid w:val="00455861"/>
    <w:rsid w:val="0045595B"/>
    <w:rsid w:val="00456212"/>
    <w:rsid w:val="004564C9"/>
    <w:rsid w:val="00456533"/>
    <w:rsid w:val="004568B1"/>
    <w:rsid w:val="004570A5"/>
    <w:rsid w:val="004570F6"/>
    <w:rsid w:val="004572CD"/>
    <w:rsid w:val="004572F0"/>
    <w:rsid w:val="004573A6"/>
    <w:rsid w:val="004573B2"/>
    <w:rsid w:val="00457554"/>
    <w:rsid w:val="004575C4"/>
    <w:rsid w:val="004576BB"/>
    <w:rsid w:val="0045771B"/>
    <w:rsid w:val="0045786D"/>
    <w:rsid w:val="00457947"/>
    <w:rsid w:val="00457BF7"/>
    <w:rsid w:val="00457F8D"/>
    <w:rsid w:val="00457FD0"/>
    <w:rsid w:val="00460206"/>
    <w:rsid w:val="00460372"/>
    <w:rsid w:val="0046046F"/>
    <w:rsid w:val="004604BC"/>
    <w:rsid w:val="00460D06"/>
    <w:rsid w:val="00460D4D"/>
    <w:rsid w:val="00460E90"/>
    <w:rsid w:val="00461013"/>
    <w:rsid w:val="00461206"/>
    <w:rsid w:val="004612F9"/>
    <w:rsid w:val="004613C5"/>
    <w:rsid w:val="00461DE0"/>
    <w:rsid w:val="0046239D"/>
    <w:rsid w:val="0046260E"/>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752"/>
    <w:rsid w:val="0047289D"/>
    <w:rsid w:val="00472A02"/>
    <w:rsid w:val="004738BB"/>
    <w:rsid w:val="00473B62"/>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D10"/>
    <w:rsid w:val="00477DE0"/>
    <w:rsid w:val="00480209"/>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3FB"/>
    <w:rsid w:val="00482400"/>
    <w:rsid w:val="004825AC"/>
    <w:rsid w:val="00482736"/>
    <w:rsid w:val="004828BF"/>
    <w:rsid w:val="0048297D"/>
    <w:rsid w:val="00482BB7"/>
    <w:rsid w:val="00482BF2"/>
    <w:rsid w:val="00482D1F"/>
    <w:rsid w:val="00482EC1"/>
    <w:rsid w:val="00483164"/>
    <w:rsid w:val="004831CD"/>
    <w:rsid w:val="00483334"/>
    <w:rsid w:val="0048356D"/>
    <w:rsid w:val="00483BDB"/>
    <w:rsid w:val="00483C24"/>
    <w:rsid w:val="00483E8E"/>
    <w:rsid w:val="00483F0B"/>
    <w:rsid w:val="0048420E"/>
    <w:rsid w:val="00484635"/>
    <w:rsid w:val="00484748"/>
    <w:rsid w:val="00484843"/>
    <w:rsid w:val="004849EC"/>
    <w:rsid w:val="00484B02"/>
    <w:rsid w:val="00484B78"/>
    <w:rsid w:val="00484C75"/>
    <w:rsid w:val="00484F2E"/>
    <w:rsid w:val="00485055"/>
    <w:rsid w:val="00485104"/>
    <w:rsid w:val="00485117"/>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149"/>
    <w:rsid w:val="00490C6C"/>
    <w:rsid w:val="00490CB2"/>
    <w:rsid w:val="00490EE9"/>
    <w:rsid w:val="00490F6A"/>
    <w:rsid w:val="00490F72"/>
    <w:rsid w:val="0049164E"/>
    <w:rsid w:val="0049176D"/>
    <w:rsid w:val="00491AAA"/>
    <w:rsid w:val="00491F6B"/>
    <w:rsid w:val="004920CE"/>
    <w:rsid w:val="00492174"/>
    <w:rsid w:val="004921F4"/>
    <w:rsid w:val="00492490"/>
    <w:rsid w:val="004926C7"/>
    <w:rsid w:val="00492ABE"/>
    <w:rsid w:val="00492B6B"/>
    <w:rsid w:val="00492B91"/>
    <w:rsid w:val="00492EDE"/>
    <w:rsid w:val="004930FD"/>
    <w:rsid w:val="0049327F"/>
    <w:rsid w:val="004938D5"/>
    <w:rsid w:val="00493E6D"/>
    <w:rsid w:val="00493FF6"/>
    <w:rsid w:val="00494081"/>
    <w:rsid w:val="004944A7"/>
    <w:rsid w:val="00494788"/>
    <w:rsid w:val="00494DB2"/>
    <w:rsid w:val="00494DEF"/>
    <w:rsid w:val="0049598C"/>
    <w:rsid w:val="00495B08"/>
    <w:rsid w:val="00495B2D"/>
    <w:rsid w:val="00495BE6"/>
    <w:rsid w:val="00495D9C"/>
    <w:rsid w:val="00496850"/>
    <w:rsid w:val="00496B4B"/>
    <w:rsid w:val="00496CCB"/>
    <w:rsid w:val="00496EE0"/>
    <w:rsid w:val="00496F18"/>
    <w:rsid w:val="00496F41"/>
    <w:rsid w:val="004972E0"/>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63F"/>
    <w:rsid w:val="004A3650"/>
    <w:rsid w:val="004A36E1"/>
    <w:rsid w:val="004A39BD"/>
    <w:rsid w:val="004A3DA4"/>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057"/>
    <w:rsid w:val="004A5113"/>
    <w:rsid w:val="004A544E"/>
    <w:rsid w:val="004A6103"/>
    <w:rsid w:val="004A622E"/>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116D"/>
    <w:rsid w:val="004B144E"/>
    <w:rsid w:val="004B1459"/>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46A2"/>
    <w:rsid w:val="004B5603"/>
    <w:rsid w:val="004B57CC"/>
    <w:rsid w:val="004B5ACB"/>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A4E"/>
    <w:rsid w:val="004C5A6A"/>
    <w:rsid w:val="004C5D01"/>
    <w:rsid w:val="004C5D5B"/>
    <w:rsid w:val="004C6002"/>
    <w:rsid w:val="004C604A"/>
    <w:rsid w:val="004C60F0"/>
    <w:rsid w:val="004C6530"/>
    <w:rsid w:val="004C6785"/>
    <w:rsid w:val="004C67DD"/>
    <w:rsid w:val="004C6C0D"/>
    <w:rsid w:val="004C6F91"/>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B10"/>
    <w:rsid w:val="004D2F83"/>
    <w:rsid w:val="004D30B0"/>
    <w:rsid w:val="004D37D0"/>
    <w:rsid w:val="004D3A53"/>
    <w:rsid w:val="004D3F37"/>
    <w:rsid w:val="004D3F80"/>
    <w:rsid w:val="004D400C"/>
    <w:rsid w:val="004D4029"/>
    <w:rsid w:val="004D443F"/>
    <w:rsid w:val="004D45BB"/>
    <w:rsid w:val="004D4986"/>
    <w:rsid w:val="004D4BAC"/>
    <w:rsid w:val="004D4EA7"/>
    <w:rsid w:val="004D5274"/>
    <w:rsid w:val="004D565A"/>
    <w:rsid w:val="004D578C"/>
    <w:rsid w:val="004D5AB0"/>
    <w:rsid w:val="004D5BCE"/>
    <w:rsid w:val="004D5EE3"/>
    <w:rsid w:val="004D602D"/>
    <w:rsid w:val="004D612E"/>
    <w:rsid w:val="004D61C8"/>
    <w:rsid w:val="004D65C9"/>
    <w:rsid w:val="004D684C"/>
    <w:rsid w:val="004D6CCB"/>
    <w:rsid w:val="004D7761"/>
    <w:rsid w:val="004D79D0"/>
    <w:rsid w:val="004D7B88"/>
    <w:rsid w:val="004D7E36"/>
    <w:rsid w:val="004D7F1F"/>
    <w:rsid w:val="004E005F"/>
    <w:rsid w:val="004E04A6"/>
    <w:rsid w:val="004E094F"/>
    <w:rsid w:val="004E0A27"/>
    <w:rsid w:val="004E0A64"/>
    <w:rsid w:val="004E0F9A"/>
    <w:rsid w:val="004E1255"/>
    <w:rsid w:val="004E1374"/>
    <w:rsid w:val="004E176B"/>
    <w:rsid w:val="004E1A0E"/>
    <w:rsid w:val="004E1A5B"/>
    <w:rsid w:val="004E1B1E"/>
    <w:rsid w:val="004E1DBC"/>
    <w:rsid w:val="004E2579"/>
    <w:rsid w:val="004E25BF"/>
    <w:rsid w:val="004E25D0"/>
    <w:rsid w:val="004E2CD1"/>
    <w:rsid w:val="004E2E5F"/>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B6"/>
    <w:rsid w:val="004E5AD0"/>
    <w:rsid w:val="004E5BA4"/>
    <w:rsid w:val="004E5EC3"/>
    <w:rsid w:val="004E646E"/>
    <w:rsid w:val="004E677A"/>
    <w:rsid w:val="004E6ADC"/>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319"/>
    <w:rsid w:val="004F1335"/>
    <w:rsid w:val="004F1678"/>
    <w:rsid w:val="004F1797"/>
    <w:rsid w:val="004F1A6B"/>
    <w:rsid w:val="004F1B76"/>
    <w:rsid w:val="004F1D3E"/>
    <w:rsid w:val="004F202F"/>
    <w:rsid w:val="004F253B"/>
    <w:rsid w:val="004F2770"/>
    <w:rsid w:val="004F2780"/>
    <w:rsid w:val="004F27B7"/>
    <w:rsid w:val="004F2F03"/>
    <w:rsid w:val="004F31C0"/>
    <w:rsid w:val="004F34C3"/>
    <w:rsid w:val="004F34D4"/>
    <w:rsid w:val="004F36F5"/>
    <w:rsid w:val="004F3EC5"/>
    <w:rsid w:val="004F415A"/>
    <w:rsid w:val="004F43B7"/>
    <w:rsid w:val="004F460D"/>
    <w:rsid w:val="004F47EC"/>
    <w:rsid w:val="004F4830"/>
    <w:rsid w:val="004F497F"/>
    <w:rsid w:val="004F5123"/>
    <w:rsid w:val="004F5198"/>
    <w:rsid w:val="004F51F1"/>
    <w:rsid w:val="004F5672"/>
    <w:rsid w:val="004F578F"/>
    <w:rsid w:val="004F5D51"/>
    <w:rsid w:val="004F5D57"/>
    <w:rsid w:val="004F6583"/>
    <w:rsid w:val="004F664D"/>
    <w:rsid w:val="004F6D6D"/>
    <w:rsid w:val="004F6FE6"/>
    <w:rsid w:val="004F70C4"/>
    <w:rsid w:val="004F7165"/>
    <w:rsid w:val="004F72FB"/>
    <w:rsid w:val="004F7541"/>
    <w:rsid w:val="004F79DC"/>
    <w:rsid w:val="004F7A60"/>
    <w:rsid w:val="004F7AC9"/>
    <w:rsid w:val="004F7C9E"/>
    <w:rsid w:val="004F7EA3"/>
    <w:rsid w:val="005000FF"/>
    <w:rsid w:val="00500173"/>
    <w:rsid w:val="00500505"/>
    <w:rsid w:val="005009FD"/>
    <w:rsid w:val="005010EC"/>
    <w:rsid w:val="00501114"/>
    <w:rsid w:val="00501B5E"/>
    <w:rsid w:val="00501C55"/>
    <w:rsid w:val="00501D4A"/>
    <w:rsid w:val="00501DF5"/>
    <w:rsid w:val="00502044"/>
    <w:rsid w:val="00502237"/>
    <w:rsid w:val="0050224B"/>
    <w:rsid w:val="00502B39"/>
    <w:rsid w:val="00502BCB"/>
    <w:rsid w:val="00502C95"/>
    <w:rsid w:val="00502D6F"/>
    <w:rsid w:val="00502DB0"/>
    <w:rsid w:val="0050377B"/>
    <w:rsid w:val="00503952"/>
    <w:rsid w:val="00503A91"/>
    <w:rsid w:val="00503CE0"/>
    <w:rsid w:val="00503D82"/>
    <w:rsid w:val="00503E07"/>
    <w:rsid w:val="0050425E"/>
    <w:rsid w:val="00504260"/>
    <w:rsid w:val="00504331"/>
    <w:rsid w:val="00504496"/>
    <w:rsid w:val="0050483C"/>
    <w:rsid w:val="00504D75"/>
    <w:rsid w:val="00504D98"/>
    <w:rsid w:val="00504DD7"/>
    <w:rsid w:val="00504E4F"/>
    <w:rsid w:val="0050501C"/>
    <w:rsid w:val="005054EC"/>
    <w:rsid w:val="00505695"/>
    <w:rsid w:val="00505939"/>
    <w:rsid w:val="00506308"/>
    <w:rsid w:val="0050653E"/>
    <w:rsid w:val="005066A4"/>
    <w:rsid w:val="005066FF"/>
    <w:rsid w:val="005067D8"/>
    <w:rsid w:val="005075B8"/>
    <w:rsid w:val="00507773"/>
    <w:rsid w:val="005077F0"/>
    <w:rsid w:val="00507819"/>
    <w:rsid w:val="005078E3"/>
    <w:rsid w:val="00507A7B"/>
    <w:rsid w:val="00507B02"/>
    <w:rsid w:val="00507CA7"/>
    <w:rsid w:val="00507EDA"/>
    <w:rsid w:val="00507F4D"/>
    <w:rsid w:val="00510206"/>
    <w:rsid w:val="00510403"/>
    <w:rsid w:val="00510843"/>
    <w:rsid w:val="0051094F"/>
    <w:rsid w:val="00510ADA"/>
    <w:rsid w:val="00511144"/>
    <w:rsid w:val="0051116F"/>
    <w:rsid w:val="005111D1"/>
    <w:rsid w:val="00511772"/>
    <w:rsid w:val="00511CC2"/>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6281"/>
    <w:rsid w:val="00516624"/>
    <w:rsid w:val="00516871"/>
    <w:rsid w:val="005169B2"/>
    <w:rsid w:val="00516A2D"/>
    <w:rsid w:val="00516D91"/>
    <w:rsid w:val="00516EA0"/>
    <w:rsid w:val="00517432"/>
    <w:rsid w:val="00517584"/>
    <w:rsid w:val="0051799E"/>
    <w:rsid w:val="00520075"/>
    <w:rsid w:val="00520085"/>
    <w:rsid w:val="005201E0"/>
    <w:rsid w:val="00520A3A"/>
    <w:rsid w:val="00520B1E"/>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BB8"/>
    <w:rsid w:val="00523D36"/>
    <w:rsid w:val="00523D5F"/>
    <w:rsid w:val="005245D8"/>
    <w:rsid w:val="005246A1"/>
    <w:rsid w:val="005250C5"/>
    <w:rsid w:val="00525283"/>
    <w:rsid w:val="005256C4"/>
    <w:rsid w:val="00525725"/>
    <w:rsid w:val="00525D05"/>
    <w:rsid w:val="00525D08"/>
    <w:rsid w:val="00526206"/>
    <w:rsid w:val="005265AA"/>
    <w:rsid w:val="00526A6C"/>
    <w:rsid w:val="00526A96"/>
    <w:rsid w:val="00526BBC"/>
    <w:rsid w:val="00526BFD"/>
    <w:rsid w:val="00526DA9"/>
    <w:rsid w:val="00526EAA"/>
    <w:rsid w:val="0052734A"/>
    <w:rsid w:val="00527D77"/>
    <w:rsid w:val="0053017C"/>
    <w:rsid w:val="00530206"/>
    <w:rsid w:val="005305CD"/>
    <w:rsid w:val="0053079F"/>
    <w:rsid w:val="0053085F"/>
    <w:rsid w:val="00530C8E"/>
    <w:rsid w:val="00530CF9"/>
    <w:rsid w:val="00531292"/>
    <w:rsid w:val="00531295"/>
    <w:rsid w:val="005312EF"/>
    <w:rsid w:val="00531372"/>
    <w:rsid w:val="00531457"/>
    <w:rsid w:val="00531481"/>
    <w:rsid w:val="005314C2"/>
    <w:rsid w:val="005318F9"/>
    <w:rsid w:val="00531963"/>
    <w:rsid w:val="00531F6F"/>
    <w:rsid w:val="005323AF"/>
    <w:rsid w:val="005324B2"/>
    <w:rsid w:val="0053277E"/>
    <w:rsid w:val="0053296F"/>
    <w:rsid w:val="00532D9F"/>
    <w:rsid w:val="00532E94"/>
    <w:rsid w:val="00533071"/>
    <w:rsid w:val="00533380"/>
    <w:rsid w:val="005334E6"/>
    <w:rsid w:val="005335E2"/>
    <w:rsid w:val="00533860"/>
    <w:rsid w:val="00534044"/>
    <w:rsid w:val="0053434F"/>
    <w:rsid w:val="005343F2"/>
    <w:rsid w:val="005344F2"/>
    <w:rsid w:val="005345B5"/>
    <w:rsid w:val="00534A09"/>
    <w:rsid w:val="00534C24"/>
    <w:rsid w:val="00534E50"/>
    <w:rsid w:val="00535082"/>
    <w:rsid w:val="0053524A"/>
    <w:rsid w:val="005357A8"/>
    <w:rsid w:val="005358C3"/>
    <w:rsid w:val="00535A5E"/>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7BA"/>
    <w:rsid w:val="00543A62"/>
    <w:rsid w:val="00543A69"/>
    <w:rsid w:val="00543A7C"/>
    <w:rsid w:val="00543F85"/>
    <w:rsid w:val="00543FE1"/>
    <w:rsid w:val="00544187"/>
    <w:rsid w:val="0054426F"/>
    <w:rsid w:val="0054431B"/>
    <w:rsid w:val="005444E9"/>
    <w:rsid w:val="00544660"/>
    <w:rsid w:val="0054486D"/>
    <w:rsid w:val="00544A08"/>
    <w:rsid w:val="00544A2F"/>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50198"/>
    <w:rsid w:val="005504E1"/>
    <w:rsid w:val="005504F0"/>
    <w:rsid w:val="00550F6C"/>
    <w:rsid w:val="00551011"/>
    <w:rsid w:val="00551185"/>
    <w:rsid w:val="00551571"/>
    <w:rsid w:val="00552357"/>
    <w:rsid w:val="0055239B"/>
    <w:rsid w:val="00552400"/>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6CF"/>
    <w:rsid w:val="00556708"/>
    <w:rsid w:val="00556751"/>
    <w:rsid w:val="00556A3E"/>
    <w:rsid w:val="00556B89"/>
    <w:rsid w:val="00556F5B"/>
    <w:rsid w:val="00556F96"/>
    <w:rsid w:val="00557375"/>
    <w:rsid w:val="005577B7"/>
    <w:rsid w:val="005578C2"/>
    <w:rsid w:val="00557B37"/>
    <w:rsid w:val="00557B41"/>
    <w:rsid w:val="00557F9F"/>
    <w:rsid w:val="00560015"/>
    <w:rsid w:val="00560265"/>
    <w:rsid w:val="00560444"/>
    <w:rsid w:val="005608D4"/>
    <w:rsid w:val="00560980"/>
    <w:rsid w:val="005609DE"/>
    <w:rsid w:val="00560A2E"/>
    <w:rsid w:val="00560C14"/>
    <w:rsid w:val="00560C19"/>
    <w:rsid w:val="00560D9A"/>
    <w:rsid w:val="00561091"/>
    <w:rsid w:val="00561231"/>
    <w:rsid w:val="0056152C"/>
    <w:rsid w:val="005615BD"/>
    <w:rsid w:val="005616F4"/>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431"/>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39"/>
    <w:rsid w:val="00567E04"/>
    <w:rsid w:val="00570251"/>
    <w:rsid w:val="005703D8"/>
    <w:rsid w:val="00570721"/>
    <w:rsid w:val="0057083C"/>
    <w:rsid w:val="00570A8F"/>
    <w:rsid w:val="00570F60"/>
    <w:rsid w:val="005713B1"/>
    <w:rsid w:val="00571446"/>
    <w:rsid w:val="005716A1"/>
    <w:rsid w:val="00571775"/>
    <w:rsid w:val="00571A42"/>
    <w:rsid w:val="00571BB7"/>
    <w:rsid w:val="00571C0F"/>
    <w:rsid w:val="00571C7F"/>
    <w:rsid w:val="00571C9D"/>
    <w:rsid w:val="00571FCC"/>
    <w:rsid w:val="005721B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33"/>
    <w:rsid w:val="00574EE8"/>
    <w:rsid w:val="00574FE7"/>
    <w:rsid w:val="0057508E"/>
    <w:rsid w:val="005750B9"/>
    <w:rsid w:val="00575557"/>
    <w:rsid w:val="0057590C"/>
    <w:rsid w:val="00575910"/>
    <w:rsid w:val="00575B49"/>
    <w:rsid w:val="00576404"/>
    <w:rsid w:val="00576408"/>
    <w:rsid w:val="00576607"/>
    <w:rsid w:val="00576628"/>
    <w:rsid w:val="0057695C"/>
    <w:rsid w:val="00576A43"/>
    <w:rsid w:val="00576EFA"/>
    <w:rsid w:val="0057709F"/>
    <w:rsid w:val="005770B1"/>
    <w:rsid w:val="00577495"/>
    <w:rsid w:val="005774EC"/>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652"/>
    <w:rsid w:val="005838EB"/>
    <w:rsid w:val="00583A82"/>
    <w:rsid w:val="00583AB6"/>
    <w:rsid w:val="00583B05"/>
    <w:rsid w:val="00583B2F"/>
    <w:rsid w:val="00583BC8"/>
    <w:rsid w:val="00583D8B"/>
    <w:rsid w:val="00583FAB"/>
    <w:rsid w:val="00584355"/>
    <w:rsid w:val="00584530"/>
    <w:rsid w:val="00584584"/>
    <w:rsid w:val="00584638"/>
    <w:rsid w:val="00584954"/>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44D"/>
    <w:rsid w:val="00587B4F"/>
    <w:rsid w:val="00587B77"/>
    <w:rsid w:val="00587B91"/>
    <w:rsid w:val="00587CD0"/>
    <w:rsid w:val="00587D43"/>
    <w:rsid w:val="00587E35"/>
    <w:rsid w:val="00587E7C"/>
    <w:rsid w:val="005901BA"/>
    <w:rsid w:val="0059038D"/>
    <w:rsid w:val="005904EF"/>
    <w:rsid w:val="0059051F"/>
    <w:rsid w:val="00590590"/>
    <w:rsid w:val="005908CA"/>
    <w:rsid w:val="00590D50"/>
    <w:rsid w:val="00590EA4"/>
    <w:rsid w:val="00590EC1"/>
    <w:rsid w:val="00590ED0"/>
    <w:rsid w:val="0059110C"/>
    <w:rsid w:val="005911AC"/>
    <w:rsid w:val="00591448"/>
    <w:rsid w:val="005914E6"/>
    <w:rsid w:val="0059173E"/>
    <w:rsid w:val="005918BD"/>
    <w:rsid w:val="005919FB"/>
    <w:rsid w:val="00591A4B"/>
    <w:rsid w:val="00591C9E"/>
    <w:rsid w:val="00591FEC"/>
    <w:rsid w:val="0059218B"/>
    <w:rsid w:val="005922B7"/>
    <w:rsid w:val="005923F7"/>
    <w:rsid w:val="00592400"/>
    <w:rsid w:val="00592772"/>
    <w:rsid w:val="00592DAF"/>
    <w:rsid w:val="00592E1A"/>
    <w:rsid w:val="0059303D"/>
    <w:rsid w:val="00593224"/>
    <w:rsid w:val="00593295"/>
    <w:rsid w:val="005932C3"/>
    <w:rsid w:val="005933BB"/>
    <w:rsid w:val="00593936"/>
    <w:rsid w:val="005939A6"/>
    <w:rsid w:val="00593B52"/>
    <w:rsid w:val="00593F6E"/>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252"/>
    <w:rsid w:val="005974F7"/>
    <w:rsid w:val="0059756D"/>
    <w:rsid w:val="005977B4"/>
    <w:rsid w:val="00597CB3"/>
    <w:rsid w:val="00597D52"/>
    <w:rsid w:val="00597EBD"/>
    <w:rsid w:val="005A0229"/>
    <w:rsid w:val="005A04DB"/>
    <w:rsid w:val="005A04F8"/>
    <w:rsid w:val="005A0655"/>
    <w:rsid w:val="005A0694"/>
    <w:rsid w:val="005A06CB"/>
    <w:rsid w:val="005A080A"/>
    <w:rsid w:val="005A0C67"/>
    <w:rsid w:val="005A11A5"/>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DA"/>
    <w:rsid w:val="005A2668"/>
    <w:rsid w:val="005A27F4"/>
    <w:rsid w:val="005A2859"/>
    <w:rsid w:val="005A2F16"/>
    <w:rsid w:val="005A3275"/>
    <w:rsid w:val="005A3410"/>
    <w:rsid w:val="005A3510"/>
    <w:rsid w:val="005A35E6"/>
    <w:rsid w:val="005A3BE7"/>
    <w:rsid w:val="005A3EE1"/>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6ED9"/>
    <w:rsid w:val="005A7526"/>
    <w:rsid w:val="005A754A"/>
    <w:rsid w:val="005A77B6"/>
    <w:rsid w:val="005A79C9"/>
    <w:rsid w:val="005A7CE5"/>
    <w:rsid w:val="005B092B"/>
    <w:rsid w:val="005B0B94"/>
    <w:rsid w:val="005B0D7B"/>
    <w:rsid w:val="005B0D90"/>
    <w:rsid w:val="005B0E8E"/>
    <w:rsid w:val="005B0FD8"/>
    <w:rsid w:val="005B1230"/>
    <w:rsid w:val="005B1572"/>
    <w:rsid w:val="005B168E"/>
    <w:rsid w:val="005B16A4"/>
    <w:rsid w:val="005B1A95"/>
    <w:rsid w:val="005B1C9D"/>
    <w:rsid w:val="005B1CF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4F5"/>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509"/>
    <w:rsid w:val="005B7644"/>
    <w:rsid w:val="005B7860"/>
    <w:rsid w:val="005B7890"/>
    <w:rsid w:val="005B7B02"/>
    <w:rsid w:val="005B7CA0"/>
    <w:rsid w:val="005C0150"/>
    <w:rsid w:val="005C01E9"/>
    <w:rsid w:val="005C02BB"/>
    <w:rsid w:val="005C0326"/>
    <w:rsid w:val="005C0902"/>
    <w:rsid w:val="005C099A"/>
    <w:rsid w:val="005C09B7"/>
    <w:rsid w:val="005C09DD"/>
    <w:rsid w:val="005C0ACA"/>
    <w:rsid w:val="005C0D1C"/>
    <w:rsid w:val="005C0F91"/>
    <w:rsid w:val="005C10D6"/>
    <w:rsid w:val="005C13E8"/>
    <w:rsid w:val="005C146E"/>
    <w:rsid w:val="005C16D7"/>
    <w:rsid w:val="005C1CD4"/>
    <w:rsid w:val="005C1D3D"/>
    <w:rsid w:val="005C1DE5"/>
    <w:rsid w:val="005C1E6D"/>
    <w:rsid w:val="005C1EDD"/>
    <w:rsid w:val="005C1F63"/>
    <w:rsid w:val="005C1F69"/>
    <w:rsid w:val="005C2278"/>
    <w:rsid w:val="005C2379"/>
    <w:rsid w:val="005C2394"/>
    <w:rsid w:val="005C252B"/>
    <w:rsid w:val="005C259A"/>
    <w:rsid w:val="005C27E6"/>
    <w:rsid w:val="005C291F"/>
    <w:rsid w:val="005C2DE9"/>
    <w:rsid w:val="005C2FB4"/>
    <w:rsid w:val="005C30CD"/>
    <w:rsid w:val="005C3171"/>
    <w:rsid w:val="005C324E"/>
    <w:rsid w:val="005C3293"/>
    <w:rsid w:val="005C387D"/>
    <w:rsid w:val="005C389B"/>
    <w:rsid w:val="005C38D3"/>
    <w:rsid w:val="005C3D38"/>
    <w:rsid w:val="005C3E34"/>
    <w:rsid w:val="005C4474"/>
    <w:rsid w:val="005C4691"/>
    <w:rsid w:val="005C4725"/>
    <w:rsid w:val="005C4781"/>
    <w:rsid w:val="005C4914"/>
    <w:rsid w:val="005C4C7C"/>
    <w:rsid w:val="005C4C7E"/>
    <w:rsid w:val="005C4E27"/>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0BC"/>
    <w:rsid w:val="005C625E"/>
    <w:rsid w:val="005C632B"/>
    <w:rsid w:val="005C664E"/>
    <w:rsid w:val="005C67D6"/>
    <w:rsid w:val="005C6853"/>
    <w:rsid w:val="005C6B41"/>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411"/>
    <w:rsid w:val="005D25B3"/>
    <w:rsid w:val="005D25DE"/>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582"/>
    <w:rsid w:val="005D58D0"/>
    <w:rsid w:val="005D5946"/>
    <w:rsid w:val="005D5E03"/>
    <w:rsid w:val="005D6333"/>
    <w:rsid w:val="005D63F1"/>
    <w:rsid w:val="005D649F"/>
    <w:rsid w:val="005D6528"/>
    <w:rsid w:val="005D655A"/>
    <w:rsid w:val="005D6A8A"/>
    <w:rsid w:val="005D6BE7"/>
    <w:rsid w:val="005D6D4E"/>
    <w:rsid w:val="005D6EF8"/>
    <w:rsid w:val="005D71DC"/>
    <w:rsid w:val="005D72ED"/>
    <w:rsid w:val="005D732F"/>
    <w:rsid w:val="005D742B"/>
    <w:rsid w:val="005D744B"/>
    <w:rsid w:val="005D7826"/>
    <w:rsid w:val="005D7B1A"/>
    <w:rsid w:val="005D7B65"/>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356"/>
    <w:rsid w:val="005E4A6C"/>
    <w:rsid w:val="005E4ADA"/>
    <w:rsid w:val="005E4C23"/>
    <w:rsid w:val="005E4F13"/>
    <w:rsid w:val="005E50B7"/>
    <w:rsid w:val="005E5339"/>
    <w:rsid w:val="005E5340"/>
    <w:rsid w:val="005E552E"/>
    <w:rsid w:val="005E5571"/>
    <w:rsid w:val="005E563A"/>
    <w:rsid w:val="005E5A27"/>
    <w:rsid w:val="005E5AC8"/>
    <w:rsid w:val="005E5B1C"/>
    <w:rsid w:val="005E660C"/>
    <w:rsid w:val="005E668E"/>
    <w:rsid w:val="005E6DA5"/>
    <w:rsid w:val="005E7432"/>
    <w:rsid w:val="005E7524"/>
    <w:rsid w:val="005E769A"/>
    <w:rsid w:val="005E77F4"/>
    <w:rsid w:val="005E79AF"/>
    <w:rsid w:val="005E7BD5"/>
    <w:rsid w:val="005E7CDE"/>
    <w:rsid w:val="005F0339"/>
    <w:rsid w:val="005F0B6A"/>
    <w:rsid w:val="005F0D86"/>
    <w:rsid w:val="005F1003"/>
    <w:rsid w:val="005F10FB"/>
    <w:rsid w:val="005F141F"/>
    <w:rsid w:val="005F149D"/>
    <w:rsid w:val="005F17FB"/>
    <w:rsid w:val="005F1865"/>
    <w:rsid w:val="005F206E"/>
    <w:rsid w:val="005F2269"/>
    <w:rsid w:val="005F23A8"/>
    <w:rsid w:val="005F279F"/>
    <w:rsid w:val="005F2892"/>
    <w:rsid w:val="005F292D"/>
    <w:rsid w:val="005F2977"/>
    <w:rsid w:val="005F2D04"/>
    <w:rsid w:val="005F2E8D"/>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70CC"/>
    <w:rsid w:val="005F710E"/>
    <w:rsid w:val="005F722C"/>
    <w:rsid w:val="005F7372"/>
    <w:rsid w:val="005F754C"/>
    <w:rsid w:val="005F7922"/>
    <w:rsid w:val="005F7B46"/>
    <w:rsid w:val="005F7B70"/>
    <w:rsid w:val="005F7C1A"/>
    <w:rsid w:val="005F7CF0"/>
    <w:rsid w:val="00600081"/>
    <w:rsid w:val="00600132"/>
    <w:rsid w:val="00600400"/>
    <w:rsid w:val="006004C1"/>
    <w:rsid w:val="0060083E"/>
    <w:rsid w:val="0060130C"/>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732"/>
    <w:rsid w:val="0061099C"/>
    <w:rsid w:val="006109AA"/>
    <w:rsid w:val="00610B5F"/>
    <w:rsid w:val="00611084"/>
    <w:rsid w:val="0061135E"/>
    <w:rsid w:val="0061138D"/>
    <w:rsid w:val="0061142C"/>
    <w:rsid w:val="00611AFA"/>
    <w:rsid w:val="00612270"/>
    <w:rsid w:val="00612453"/>
    <w:rsid w:val="0061285E"/>
    <w:rsid w:val="00612975"/>
    <w:rsid w:val="006129D5"/>
    <w:rsid w:val="00612BBD"/>
    <w:rsid w:val="00613091"/>
    <w:rsid w:val="0061321A"/>
    <w:rsid w:val="00613543"/>
    <w:rsid w:val="006136AC"/>
    <w:rsid w:val="00613930"/>
    <w:rsid w:val="00613B7C"/>
    <w:rsid w:val="00613E83"/>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3DE"/>
    <w:rsid w:val="00621517"/>
    <w:rsid w:val="00621C38"/>
    <w:rsid w:val="00621E01"/>
    <w:rsid w:val="00621E9A"/>
    <w:rsid w:val="00621FC6"/>
    <w:rsid w:val="00622030"/>
    <w:rsid w:val="0062235B"/>
    <w:rsid w:val="006225B3"/>
    <w:rsid w:val="006227EB"/>
    <w:rsid w:val="00622950"/>
    <w:rsid w:val="006231B2"/>
    <w:rsid w:val="00623445"/>
    <w:rsid w:val="006234D2"/>
    <w:rsid w:val="00623792"/>
    <w:rsid w:val="00623873"/>
    <w:rsid w:val="0062389F"/>
    <w:rsid w:val="00623983"/>
    <w:rsid w:val="006239E7"/>
    <w:rsid w:val="00623DA5"/>
    <w:rsid w:val="006240AA"/>
    <w:rsid w:val="0062433D"/>
    <w:rsid w:val="006245FC"/>
    <w:rsid w:val="00624AAA"/>
    <w:rsid w:val="00624D94"/>
    <w:rsid w:val="006251E6"/>
    <w:rsid w:val="006253D0"/>
    <w:rsid w:val="00625448"/>
    <w:rsid w:val="00625575"/>
    <w:rsid w:val="006257B1"/>
    <w:rsid w:val="00625BF6"/>
    <w:rsid w:val="00626053"/>
    <w:rsid w:val="00626368"/>
    <w:rsid w:val="0062654C"/>
    <w:rsid w:val="00626694"/>
    <w:rsid w:val="0062689A"/>
    <w:rsid w:val="0062689B"/>
    <w:rsid w:val="00626B49"/>
    <w:rsid w:val="00626E0E"/>
    <w:rsid w:val="00626EA5"/>
    <w:rsid w:val="00626FE5"/>
    <w:rsid w:val="00627077"/>
    <w:rsid w:val="0062752A"/>
    <w:rsid w:val="0062769F"/>
    <w:rsid w:val="00627B51"/>
    <w:rsid w:val="00627CB4"/>
    <w:rsid w:val="00627EF1"/>
    <w:rsid w:val="00627EFD"/>
    <w:rsid w:val="00630230"/>
    <w:rsid w:val="00630243"/>
    <w:rsid w:val="0063028A"/>
    <w:rsid w:val="00630343"/>
    <w:rsid w:val="00630396"/>
    <w:rsid w:val="00630501"/>
    <w:rsid w:val="006305F7"/>
    <w:rsid w:val="00630727"/>
    <w:rsid w:val="006307C8"/>
    <w:rsid w:val="00630A55"/>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4FC9"/>
    <w:rsid w:val="00635028"/>
    <w:rsid w:val="0063525D"/>
    <w:rsid w:val="0063545D"/>
    <w:rsid w:val="006354B1"/>
    <w:rsid w:val="00635943"/>
    <w:rsid w:val="00635E0A"/>
    <w:rsid w:val="0063626B"/>
    <w:rsid w:val="006366D5"/>
    <w:rsid w:val="00636AFB"/>
    <w:rsid w:val="00636F5D"/>
    <w:rsid w:val="00637094"/>
    <w:rsid w:val="006374F5"/>
    <w:rsid w:val="006375C4"/>
    <w:rsid w:val="006379B2"/>
    <w:rsid w:val="00637FC6"/>
    <w:rsid w:val="00640176"/>
    <w:rsid w:val="0064062F"/>
    <w:rsid w:val="006409F3"/>
    <w:rsid w:val="00640CB5"/>
    <w:rsid w:val="00640D34"/>
    <w:rsid w:val="00640DB4"/>
    <w:rsid w:val="00640F59"/>
    <w:rsid w:val="00640FA2"/>
    <w:rsid w:val="0064119B"/>
    <w:rsid w:val="006413BF"/>
    <w:rsid w:val="0064156D"/>
    <w:rsid w:val="00641688"/>
    <w:rsid w:val="00641AEA"/>
    <w:rsid w:val="00641CDE"/>
    <w:rsid w:val="00641D08"/>
    <w:rsid w:val="00642165"/>
    <w:rsid w:val="00642356"/>
    <w:rsid w:val="00642779"/>
    <w:rsid w:val="00642933"/>
    <w:rsid w:val="00642BAA"/>
    <w:rsid w:val="00642CC0"/>
    <w:rsid w:val="00642EDC"/>
    <w:rsid w:val="00642F29"/>
    <w:rsid w:val="006434E4"/>
    <w:rsid w:val="006435ED"/>
    <w:rsid w:val="0064360C"/>
    <w:rsid w:val="0064383C"/>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A0E"/>
    <w:rsid w:val="00645C5B"/>
    <w:rsid w:val="00645C88"/>
    <w:rsid w:val="00645D61"/>
    <w:rsid w:val="00645DB3"/>
    <w:rsid w:val="00645E5D"/>
    <w:rsid w:val="0064603C"/>
    <w:rsid w:val="00646561"/>
    <w:rsid w:val="006467FF"/>
    <w:rsid w:val="00646945"/>
    <w:rsid w:val="00646CC6"/>
    <w:rsid w:val="00646D76"/>
    <w:rsid w:val="00646DC4"/>
    <w:rsid w:val="006471A7"/>
    <w:rsid w:val="006472AA"/>
    <w:rsid w:val="006473A2"/>
    <w:rsid w:val="006473C7"/>
    <w:rsid w:val="00647C20"/>
    <w:rsid w:val="00647CC8"/>
    <w:rsid w:val="00647E3E"/>
    <w:rsid w:val="00647F84"/>
    <w:rsid w:val="006501BA"/>
    <w:rsid w:val="00650233"/>
    <w:rsid w:val="0065027E"/>
    <w:rsid w:val="00650314"/>
    <w:rsid w:val="00650396"/>
    <w:rsid w:val="00650564"/>
    <w:rsid w:val="006508C7"/>
    <w:rsid w:val="00650AD9"/>
    <w:rsid w:val="00650AE4"/>
    <w:rsid w:val="00650C95"/>
    <w:rsid w:val="00650E05"/>
    <w:rsid w:val="00650FD0"/>
    <w:rsid w:val="00651086"/>
    <w:rsid w:val="006514DF"/>
    <w:rsid w:val="006519E1"/>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9F"/>
    <w:rsid w:val="006568FF"/>
    <w:rsid w:val="00656903"/>
    <w:rsid w:val="00656982"/>
    <w:rsid w:val="00656C46"/>
    <w:rsid w:val="00656CAA"/>
    <w:rsid w:val="00656DD3"/>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9A8"/>
    <w:rsid w:val="00664D07"/>
    <w:rsid w:val="00664E8A"/>
    <w:rsid w:val="00664F62"/>
    <w:rsid w:val="00665005"/>
    <w:rsid w:val="006651E0"/>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3F"/>
    <w:rsid w:val="006728A8"/>
    <w:rsid w:val="006729B9"/>
    <w:rsid w:val="006731E6"/>
    <w:rsid w:val="00673362"/>
    <w:rsid w:val="00673583"/>
    <w:rsid w:val="00673620"/>
    <w:rsid w:val="00673656"/>
    <w:rsid w:val="006736F2"/>
    <w:rsid w:val="00673937"/>
    <w:rsid w:val="00673DD9"/>
    <w:rsid w:val="00673E44"/>
    <w:rsid w:val="00674071"/>
    <w:rsid w:val="00674116"/>
    <w:rsid w:val="0067419B"/>
    <w:rsid w:val="006743D0"/>
    <w:rsid w:val="00675394"/>
    <w:rsid w:val="0067558B"/>
    <w:rsid w:val="00675771"/>
    <w:rsid w:val="006758B1"/>
    <w:rsid w:val="00675D46"/>
    <w:rsid w:val="00675EFE"/>
    <w:rsid w:val="00675FA8"/>
    <w:rsid w:val="00676267"/>
    <w:rsid w:val="006762B4"/>
    <w:rsid w:val="00676622"/>
    <w:rsid w:val="006766E2"/>
    <w:rsid w:val="00676BA6"/>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BDD"/>
    <w:rsid w:val="00683C7E"/>
    <w:rsid w:val="00684259"/>
    <w:rsid w:val="00684310"/>
    <w:rsid w:val="00684400"/>
    <w:rsid w:val="0068463D"/>
    <w:rsid w:val="006849ED"/>
    <w:rsid w:val="00684DAC"/>
    <w:rsid w:val="00684E5E"/>
    <w:rsid w:val="00685003"/>
    <w:rsid w:val="00685325"/>
    <w:rsid w:val="006855A7"/>
    <w:rsid w:val="00685884"/>
    <w:rsid w:val="006858AA"/>
    <w:rsid w:val="00685B7B"/>
    <w:rsid w:val="00685F85"/>
    <w:rsid w:val="0068613C"/>
    <w:rsid w:val="0068642A"/>
    <w:rsid w:val="006866CD"/>
    <w:rsid w:val="00686736"/>
    <w:rsid w:val="00686806"/>
    <w:rsid w:val="00686C40"/>
    <w:rsid w:val="00686CFD"/>
    <w:rsid w:val="006875A4"/>
    <w:rsid w:val="00687860"/>
    <w:rsid w:val="00687A15"/>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25A"/>
    <w:rsid w:val="00692380"/>
    <w:rsid w:val="00692555"/>
    <w:rsid w:val="00692771"/>
    <w:rsid w:val="00692773"/>
    <w:rsid w:val="006927E9"/>
    <w:rsid w:val="006928DC"/>
    <w:rsid w:val="0069290A"/>
    <w:rsid w:val="00692B2A"/>
    <w:rsid w:val="00693044"/>
    <w:rsid w:val="00693266"/>
    <w:rsid w:val="00693425"/>
    <w:rsid w:val="006934BB"/>
    <w:rsid w:val="0069374B"/>
    <w:rsid w:val="00693AFA"/>
    <w:rsid w:val="006944DD"/>
    <w:rsid w:val="0069457A"/>
    <w:rsid w:val="00694640"/>
    <w:rsid w:val="00694A4D"/>
    <w:rsid w:val="00694BB1"/>
    <w:rsid w:val="006951AD"/>
    <w:rsid w:val="006954D1"/>
    <w:rsid w:val="006954F3"/>
    <w:rsid w:val="00695578"/>
    <w:rsid w:val="00695976"/>
    <w:rsid w:val="00695D1A"/>
    <w:rsid w:val="006960FB"/>
    <w:rsid w:val="0069640C"/>
    <w:rsid w:val="00696897"/>
    <w:rsid w:val="00696C0F"/>
    <w:rsid w:val="00697454"/>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2FFE"/>
    <w:rsid w:val="006A3384"/>
    <w:rsid w:val="006A3579"/>
    <w:rsid w:val="006A3595"/>
    <w:rsid w:val="006A35E3"/>
    <w:rsid w:val="006A36DF"/>
    <w:rsid w:val="006A3778"/>
    <w:rsid w:val="006A39ED"/>
    <w:rsid w:val="006A458A"/>
    <w:rsid w:val="006A47C9"/>
    <w:rsid w:val="006A4800"/>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B8F"/>
    <w:rsid w:val="006B2E4E"/>
    <w:rsid w:val="006B2EDC"/>
    <w:rsid w:val="006B2FB8"/>
    <w:rsid w:val="006B3229"/>
    <w:rsid w:val="006B357B"/>
    <w:rsid w:val="006B36B6"/>
    <w:rsid w:val="006B393C"/>
    <w:rsid w:val="006B3AFF"/>
    <w:rsid w:val="006B3CBD"/>
    <w:rsid w:val="006B3DDE"/>
    <w:rsid w:val="006B3EEB"/>
    <w:rsid w:val="006B409E"/>
    <w:rsid w:val="006B43F8"/>
    <w:rsid w:val="006B44C0"/>
    <w:rsid w:val="006B46CD"/>
    <w:rsid w:val="006B47E4"/>
    <w:rsid w:val="006B49CF"/>
    <w:rsid w:val="006B4C72"/>
    <w:rsid w:val="006B4C7A"/>
    <w:rsid w:val="006B517A"/>
    <w:rsid w:val="006B52CF"/>
    <w:rsid w:val="006B536D"/>
    <w:rsid w:val="006B543A"/>
    <w:rsid w:val="006B5754"/>
    <w:rsid w:val="006B5A7C"/>
    <w:rsid w:val="006B5BFC"/>
    <w:rsid w:val="006B628E"/>
    <w:rsid w:val="006B62BE"/>
    <w:rsid w:val="006B66D6"/>
    <w:rsid w:val="006B67BF"/>
    <w:rsid w:val="006B6C18"/>
    <w:rsid w:val="006B6CCB"/>
    <w:rsid w:val="006B6D7E"/>
    <w:rsid w:val="006B6FBA"/>
    <w:rsid w:val="006B70BE"/>
    <w:rsid w:val="006B72E6"/>
    <w:rsid w:val="006B7842"/>
    <w:rsid w:val="006B7939"/>
    <w:rsid w:val="006B7AD1"/>
    <w:rsid w:val="006B7B0E"/>
    <w:rsid w:val="006C010D"/>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A5"/>
    <w:rsid w:val="006C37E0"/>
    <w:rsid w:val="006C3971"/>
    <w:rsid w:val="006C398C"/>
    <w:rsid w:val="006C3D0E"/>
    <w:rsid w:val="006C3E00"/>
    <w:rsid w:val="006C3E24"/>
    <w:rsid w:val="006C4254"/>
    <w:rsid w:val="006C444B"/>
    <w:rsid w:val="006C44E5"/>
    <w:rsid w:val="006C4587"/>
    <w:rsid w:val="006C47A5"/>
    <w:rsid w:val="006C481D"/>
    <w:rsid w:val="006C4A22"/>
    <w:rsid w:val="006C4CE9"/>
    <w:rsid w:val="006C4D74"/>
    <w:rsid w:val="006C4E10"/>
    <w:rsid w:val="006C4F54"/>
    <w:rsid w:val="006C509C"/>
    <w:rsid w:val="006C5440"/>
    <w:rsid w:val="006C596B"/>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956"/>
    <w:rsid w:val="006D3C8B"/>
    <w:rsid w:val="006D3D24"/>
    <w:rsid w:val="006D3F98"/>
    <w:rsid w:val="006D4009"/>
    <w:rsid w:val="006D418E"/>
    <w:rsid w:val="006D41C5"/>
    <w:rsid w:val="006D432B"/>
    <w:rsid w:val="006D4336"/>
    <w:rsid w:val="006D4442"/>
    <w:rsid w:val="006D4449"/>
    <w:rsid w:val="006D4486"/>
    <w:rsid w:val="006D45A8"/>
    <w:rsid w:val="006D4FBE"/>
    <w:rsid w:val="006D501A"/>
    <w:rsid w:val="006D50A9"/>
    <w:rsid w:val="006D541A"/>
    <w:rsid w:val="006D5D36"/>
    <w:rsid w:val="006D6095"/>
    <w:rsid w:val="006D62D7"/>
    <w:rsid w:val="006D6303"/>
    <w:rsid w:val="006D63A2"/>
    <w:rsid w:val="006D63EF"/>
    <w:rsid w:val="006D64C1"/>
    <w:rsid w:val="006D6647"/>
    <w:rsid w:val="006D67C7"/>
    <w:rsid w:val="006D6BA3"/>
    <w:rsid w:val="006D6EAE"/>
    <w:rsid w:val="006D723A"/>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42"/>
    <w:rsid w:val="006E05D5"/>
    <w:rsid w:val="006E098B"/>
    <w:rsid w:val="006E0B48"/>
    <w:rsid w:val="006E0BCA"/>
    <w:rsid w:val="006E0C2A"/>
    <w:rsid w:val="006E0C63"/>
    <w:rsid w:val="006E0F21"/>
    <w:rsid w:val="006E100E"/>
    <w:rsid w:val="006E12DC"/>
    <w:rsid w:val="006E1515"/>
    <w:rsid w:val="006E18D6"/>
    <w:rsid w:val="006E1952"/>
    <w:rsid w:val="006E1AB9"/>
    <w:rsid w:val="006E1B84"/>
    <w:rsid w:val="006E1DD7"/>
    <w:rsid w:val="006E21B9"/>
    <w:rsid w:val="006E2295"/>
    <w:rsid w:val="006E2538"/>
    <w:rsid w:val="006E26C5"/>
    <w:rsid w:val="006E2A50"/>
    <w:rsid w:val="006E2A6B"/>
    <w:rsid w:val="006E2C93"/>
    <w:rsid w:val="006E2E70"/>
    <w:rsid w:val="006E2F7B"/>
    <w:rsid w:val="006E3068"/>
    <w:rsid w:val="006E32A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8D7"/>
    <w:rsid w:val="006E690C"/>
    <w:rsid w:val="006E69B9"/>
    <w:rsid w:val="006E6BB6"/>
    <w:rsid w:val="006E6D54"/>
    <w:rsid w:val="006E718A"/>
    <w:rsid w:val="006E73B9"/>
    <w:rsid w:val="006E74AF"/>
    <w:rsid w:val="006E75A4"/>
    <w:rsid w:val="006E7B41"/>
    <w:rsid w:val="006E7E82"/>
    <w:rsid w:val="006F06A2"/>
    <w:rsid w:val="006F0C67"/>
    <w:rsid w:val="006F1059"/>
    <w:rsid w:val="006F1382"/>
    <w:rsid w:val="006F15CC"/>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D92"/>
    <w:rsid w:val="006F3F09"/>
    <w:rsid w:val="006F4237"/>
    <w:rsid w:val="006F45D0"/>
    <w:rsid w:val="006F467E"/>
    <w:rsid w:val="006F5154"/>
    <w:rsid w:val="006F5187"/>
    <w:rsid w:val="006F574B"/>
    <w:rsid w:val="006F5CB5"/>
    <w:rsid w:val="006F5F0F"/>
    <w:rsid w:val="006F60D3"/>
    <w:rsid w:val="006F61E6"/>
    <w:rsid w:val="006F622C"/>
    <w:rsid w:val="006F63C0"/>
    <w:rsid w:val="006F65BA"/>
    <w:rsid w:val="006F65F0"/>
    <w:rsid w:val="006F67BA"/>
    <w:rsid w:val="006F6CD0"/>
    <w:rsid w:val="006F6D28"/>
    <w:rsid w:val="006F6ED3"/>
    <w:rsid w:val="006F6F93"/>
    <w:rsid w:val="006F7098"/>
    <w:rsid w:val="006F7149"/>
    <w:rsid w:val="006F745D"/>
    <w:rsid w:val="006F76BE"/>
    <w:rsid w:val="006F786C"/>
    <w:rsid w:val="006F7C15"/>
    <w:rsid w:val="006F7C1D"/>
    <w:rsid w:val="006F7E54"/>
    <w:rsid w:val="00700038"/>
    <w:rsid w:val="00700097"/>
    <w:rsid w:val="00700114"/>
    <w:rsid w:val="00700384"/>
    <w:rsid w:val="007006F7"/>
    <w:rsid w:val="00700769"/>
    <w:rsid w:val="007015CB"/>
    <w:rsid w:val="007016BD"/>
    <w:rsid w:val="00701797"/>
    <w:rsid w:val="00701E34"/>
    <w:rsid w:val="00701F34"/>
    <w:rsid w:val="00701FE4"/>
    <w:rsid w:val="00702066"/>
    <w:rsid w:val="0070223D"/>
    <w:rsid w:val="0070237E"/>
    <w:rsid w:val="0070267C"/>
    <w:rsid w:val="00702859"/>
    <w:rsid w:val="007028C5"/>
    <w:rsid w:val="00702943"/>
    <w:rsid w:val="007029FF"/>
    <w:rsid w:val="00702B9C"/>
    <w:rsid w:val="00702BB3"/>
    <w:rsid w:val="00702E1F"/>
    <w:rsid w:val="00703074"/>
    <w:rsid w:val="0070326C"/>
    <w:rsid w:val="007034BD"/>
    <w:rsid w:val="00703C95"/>
    <w:rsid w:val="00703FF6"/>
    <w:rsid w:val="00703FFF"/>
    <w:rsid w:val="007041F0"/>
    <w:rsid w:val="00704347"/>
    <w:rsid w:val="007047BE"/>
    <w:rsid w:val="00704868"/>
    <w:rsid w:val="00704BCB"/>
    <w:rsid w:val="00704DDA"/>
    <w:rsid w:val="0070561E"/>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89"/>
    <w:rsid w:val="00712BED"/>
    <w:rsid w:val="00712D3F"/>
    <w:rsid w:val="00712D4A"/>
    <w:rsid w:val="00712EBB"/>
    <w:rsid w:val="00713110"/>
    <w:rsid w:val="00713557"/>
    <w:rsid w:val="007135A3"/>
    <w:rsid w:val="007138CE"/>
    <w:rsid w:val="00713943"/>
    <w:rsid w:val="00713AF3"/>
    <w:rsid w:val="00713D39"/>
    <w:rsid w:val="0071403F"/>
    <w:rsid w:val="00714100"/>
    <w:rsid w:val="00714701"/>
    <w:rsid w:val="0071481A"/>
    <w:rsid w:val="00714936"/>
    <w:rsid w:val="00714E93"/>
    <w:rsid w:val="00714EA2"/>
    <w:rsid w:val="00714F49"/>
    <w:rsid w:val="00715120"/>
    <w:rsid w:val="00715595"/>
    <w:rsid w:val="007157F1"/>
    <w:rsid w:val="007158DD"/>
    <w:rsid w:val="00715CE6"/>
    <w:rsid w:val="00715DD0"/>
    <w:rsid w:val="00715F57"/>
    <w:rsid w:val="00715F5B"/>
    <w:rsid w:val="00716163"/>
    <w:rsid w:val="0071617A"/>
    <w:rsid w:val="007165E9"/>
    <w:rsid w:val="00716622"/>
    <w:rsid w:val="00716893"/>
    <w:rsid w:val="00716F4F"/>
    <w:rsid w:val="00716FF3"/>
    <w:rsid w:val="0071716B"/>
    <w:rsid w:val="0071721A"/>
    <w:rsid w:val="007173C4"/>
    <w:rsid w:val="007202AB"/>
    <w:rsid w:val="007204B5"/>
    <w:rsid w:val="00720551"/>
    <w:rsid w:val="00720581"/>
    <w:rsid w:val="00720589"/>
    <w:rsid w:val="0072064E"/>
    <w:rsid w:val="00720796"/>
    <w:rsid w:val="007207F8"/>
    <w:rsid w:val="007208BF"/>
    <w:rsid w:val="00720D4C"/>
    <w:rsid w:val="00720EC2"/>
    <w:rsid w:val="007211EA"/>
    <w:rsid w:val="007215E9"/>
    <w:rsid w:val="00721884"/>
    <w:rsid w:val="00721A77"/>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441A"/>
    <w:rsid w:val="0072446A"/>
    <w:rsid w:val="00724A3E"/>
    <w:rsid w:val="00724B48"/>
    <w:rsid w:val="00724D0E"/>
    <w:rsid w:val="00724D1E"/>
    <w:rsid w:val="00724E25"/>
    <w:rsid w:val="00725394"/>
    <w:rsid w:val="007254A4"/>
    <w:rsid w:val="0072560F"/>
    <w:rsid w:val="007257EF"/>
    <w:rsid w:val="00725BDF"/>
    <w:rsid w:val="00725EB0"/>
    <w:rsid w:val="00726146"/>
    <w:rsid w:val="007263DB"/>
    <w:rsid w:val="007266C4"/>
    <w:rsid w:val="007266FA"/>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17A"/>
    <w:rsid w:val="007336DA"/>
    <w:rsid w:val="00733809"/>
    <w:rsid w:val="00733C38"/>
    <w:rsid w:val="00733CCC"/>
    <w:rsid w:val="00733E28"/>
    <w:rsid w:val="00733FFA"/>
    <w:rsid w:val="007343A4"/>
    <w:rsid w:val="00734851"/>
    <w:rsid w:val="00734869"/>
    <w:rsid w:val="00734B8E"/>
    <w:rsid w:val="0073515D"/>
    <w:rsid w:val="0073536F"/>
    <w:rsid w:val="00735891"/>
    <w:rsid w:val="007358C4"/>
    <w:rsid w:val="00735D34"/>
    <w:rsid w:val="00736485"/>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D83"/>
    <w:rsid w:val="00740E93"/>
    <w:rsid w:val="00740ED9"/>
    <w:rsid w:val="007411FD"/>
    <w:rsid w:val="00741417"/>
    <w:rsid w:val="007416B8"/>
    <w:rsid w:val="007417D7"/>
    <w:rsid w:val="007417DF"/>
    <w:rsid w:val="007417F8"/>
    <w:rsid w:val="00741C07"/>
    <w:rsid w:val="00741D42"/>
    <w:rsid w:val="00741E50"/>
    <w:rsid w:val="0074233F"/>
    <w:rsid w:val="0074295D"/>
    <w:rsid w:val="00742AC8"/>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BE0"/>
    <w:rsid w:val="00744C03"/>
    <w:rsid w:val="00744C8D"/>
    <w:rsid w:val="00744CB2"/>
    <w:rsid w:val="00744D15"/>
    <w:rsid w:val="00744DB1"/>
    <w:rsid w:val="00744FDC"/>
    <w:rsid w:val="00745138"/>
    <w:rsid w:val="00745448"/>
    <w:rsid w:val="00745764"/>
    <w:rsid w:val="007458BA"/>
    <w:rsid w:val="00745EFB"/>
    <w:rsid w:val="00746357"/>
    <w:rsid w:val="00746432"/>
    <w:rsid w:val="0074675E"/>
    <w:rsid w:val="00746B5C"/>
    <w:rsid w:val="00746D35"/>
    <w:rsid w:val="00746D7B"/>
    <w:rsid w:val="00746F83"/>
    <w:rsid w:val="0074742C"/>
    <w:rsid w:val="007476D5"/>
    <w:rsid w:val="007501B7"/>
    <w:rsid w:val="00750473"/>
    <w:rsid w:val="00750581"/>
    <w:rsid w:val="0075061C"/>
    <w:rsid w:val="00750753"/>
    <w:rsid w:val="007510E6"/>
    <w:rsid w:val="0075140C"/>
    <w:rsid w:val="007515A7"/>
    <w:rsid w:val="0075162C"/>
    <w:rsid w:val="007517C7"/>
    <w:rsid w:val="007518FB"/>
    <w:rsid w:val="00751BDE"/>
    <w:rsid w:val="00751DA9"/>
    <w:rsid w:val="00751DCB"/>
    <w:rsid w:val="007522D3"/>
    <w:rsid w:val="007523A9"/>
    <w:rsid w:val="00752413"/>
    <w:rsid w:val="0075247A"/>
    <w:rsid w:val="0075266C"/>
    <w:rsid w:val="007527F6"/>
    <w:rsid w:val="00752AB4"/>
    <w:rsid w:val="00752C49"/>
    <w:rsid w:val="00753052"/>
    <w:rsid w:val="007531C7"/>
    <w:rsid w:val="007531C8"/>
    <w:rsid w:val="007533BC"/>
    <w:rsid w:val="00753461"/>
    <w:rsid w:val="0075353C"/>
    <w:rsid w:val="0075364D"/>
    <w:rsid w:val="0075378D"/>
    <w:rsid w:val="00753879"/>
    <w:rsid w:val="007539BB"/>
    <w:rsid w:val="00753B5C"/>
    <w:rsid w:val="00753BB4"/>
    <w:rsid w:val="007542EE"/>
    <w:rsid w:val="007543B9"/>
    <w:rsid w:val="0075467C"/>
    <w:rsid w:val="00754900"/>
    <w:rsid w:val="00754CEB"/>
    <w:rsid w:val="00755098"/>
    <w:rsid w:val="0075518A"/>
    <w:rsid w:val="007553D1"/>
    <w:rsid w:val="007554DF"/>
    <w:rsid w:val="007556C2"/>
    <w:rsid w:val="00755B44"/>
    <w:rsid w:val="00755E83"/>
    <w:rsid w:val="00755F79"/>
    <w:rsid w:val="00755FF0"/>
    <w:rsid w:val="007561F9"/>
    <w:rsid w:val="0075647B"/>
    <w:rsid w:val="007564B6"/>
    <w:rsid w:val="0075651E"/>
    <w:rsid w:val="00756613"/>
    <w:rsid w:val="00756C67"/>
    <w:rsid w:val="00756CD8"/>
    <w:rsid w:val="0075703B"/>
    <w:rsid w:val="00757158"/>
    <w:rsid w:val="0075733C"/>
    <w:rsid w:val="007577E4"/>
    <w:rsid w:val="00757852"/>
    <w:rsid w:val="00757968"/>
    <w:rsid w:val="00757DA6"/>
    <w:rsid w:val="00757FD4"/>
    <w:rsid w:val="007601EF"/>
    <w:rsid w:val="00760533"/>
    <w:rsid w:val="0076087D"/>
    <w:rsid w:val="00760A36"/>
    <w:rsid w:val="0076119F"/>
    <w:rsid w:val="00761251"/>
    <w:rsid w:val="0076137F"/>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6C5"/>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217"/>
    <w:rsid w:val="00771330"/>
    <w:rsid w:val="007715BD"/>
    <w:rsid w:val="007715D2"/>
    <w:rsid w:val="00771632"/>
    <w:rsid w:val="00771E29"/>
    <w:rsid w:val="0077267C"/>
    <w:rsid w:val="00772A4C"/>
    <w:rsid w:val="00772B77"/>
    <w:rsid w:val="00772D16"/>
    <w:rsid w:val="00772FFB"/>
    <w:rsid w:val="00773400"/>
    <w:rsid w:val="0077365C"/>
    <w:rsid w:val="00774216"/>
    <w:rsid w:val="007742C5"/>
    <w:rsid w:val="007742E5"/>
    <w:rsid w:val="007744AD"/>
    <w:rsid w:val="00774892"/>
    <w:rsid w:val="00774917"/>
    <w:rsid w:val="007749C8"/>
    <w:rsid w:val="00774B75"/>
    <w:rsid w:val="00774F89"/>
    <w:rsid w:val="00775005"/>
    <w:rsid w:val="00775167"/>
    <w:rsid w:val="0077522D"/>
    <w:rsid w:val="0077557B"/>
    <w:rsid w:val="007755D5"/>
    <w:rsid w:val="007755E5"/>
    <w:rsid w:val="007757B7"/>
    <w:rsid w:val="00775A5C"/>
    <w:rsid w:val="00775BA2"/>
    <w:rsid w:val="00776381"/>
    <w:rsid w:val="00776429"/>
    <w:rsid w:val="00776AA5"/>
    <w:rsid w:val="00776B8F"/>
    <w:rsid w:val="00776E05"/>
    <w:rsid w:val="00776E82"/>
    <w:rsid w:val="00777002"/>
    <w:rsid w:val="0077712F"/>
    <w:rsid w:val="0077721A"/>
    <w:rsid w:val="007773E1"/>
    <w:rsid w:val="007777FE"/>
    <w:rsid w:val="00777973"/>
    <w:rsid w:val="00777B7A"/>
    <w:rsid w:val="007800EC"/>
    <w:rsid w:val="0078041D"/>
    <w:rsid w:val="00780426"/>
    <w:rsid w:val="00780AE3"/>
    <w:rsid w:val="00780C62"/>
    <w:rsid w:val="00780F07"/>
    <w:rsid w:val="00781053"/>
    <w:rsid w:val="007811C7"/>
    <w:rsid w:val="0078148F"/>
    <w:rsid w:val="00781B77"/>
    <w:rsid w:val="00781C85"/>
    <w:rsid w:val="00781D3F"/>
    <w:rsid w:val="00781E13"/>
    <w:rsid w:val="00781FE9"/>
    <w:rsid w:val="0078242B"/>
    <w:rsid w:val="00782454"/>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0F1"/>
    <w:rsid w:val="00785239"/>
    <w:rsid w:val="00785273"/>
    <w:rsid w:val="0078527E"/>
    <w:rsid w:val="0078559C"/>
    <w:rsid w:val="007858AF"/>
    <w:rsid w:val="00785A0C"/>
    <w:rsid w:val="00785AEC"/>
    <w:rsid w:val="00785AEE"/>
    <w:rsid w:val="00785E90"/>
    <w:rsid w:val="007861F5"/>
    <w:rsid w:val="007863EF"/>
    <w:rsid w:val="007865C2"/>
    <w:rsid w:val="007866DA"/>
    <w:rsid w:val="00786C6C"/>
    <w:rsid w:val="00786D37"/>
    <w:rsid w:val="00787036"/>
    <w:rsid w:val="0078711E"/>
    <w:rsid w:val="007874D7"/>
    <w:rsid w:val="007877A5"/>
    <w:rsid w:val="0078791E"/>
    <w:rsid w:val="00787B03"/>
    <w:rsid w:val="00787EEB"/>
    <w:rsid w:val="00787F66"/>
    <w:rsid w:val="00787FA5"/>
    <w:rsid w:val="0079017F"/>
    <w:rsid w:val="00790516"/>
    <w:rsid w:val="00790802"/>
    <w:rsid w:val="0079080E"/>
    <w:rsid w:val="00790D3E"/>
    <w:rsid w:val="00790D5A"/>
    <w:rsid w:val="00790E0B"/>
    <w:rsid w:val="00790EE5"/>
    <w:rsid w:val="00791143"/>
    <w:rsid w:val="00791251"/>
    <w:rsid w:val="0079136A"/>
    <w:rsid w:val="0079163D"/>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4E75"/>
    <w:rsid w:val="00795598"/>
    <w:rsid w:val="007955C9"/>
    <w:rsid w:val="007959D4"/>
    <w:rsid w:val="00795E9C"/>
    <w:rsid w:val="007963E8"/>
    <w:rsid w:val="00796602"/>
    <w:rsid w:val="0079665E"/>
    <w:rsid w:val="00796C63"/>
    <w:rsid w:val="00796CCF"/>
    <w:rsid w:val="00796CD0"/>
    <w:rsid w:val="007971D8"/>
    <w:rsid w:val="00797305"/>
    <w:rsid w:val="00797336"/>
    <w:rsid w:val="0079781C"/>
    <w:rsid w:val="00797A27"/>
    <w:rsid w:val="00797B6D"/>
    <w:rsid w:val="00797C91"/>
    <w:rsid w:val="00797F32"/>
    <w:rsid w:val="007A07D5"/>
    <w:rsid w:val="007A0976"/>
    <w:rsid w:val="007A0AA2"/>
    <w:rsid w:val="007A0C04"/>
    <w:rsid w:val="007A1585"/>
    <w:rsid w:val="007A1750"/>
    <w:rsid w:val="007A1BC8"/>
    <w:rsid w:val="007A2121"/>
    <w:rsid w:val="007A2710"/>
    <w:rsid w:val="007A2B9B"/>
    <w:rsid w:val="007A2C9B"/>
    <w:rsid w:val="007A2FAD"/>
    <w:rsid w:val="007A355F"/>
    <w:rsid w:val="007A3950"/>
    <w:rsid w:val="007A3A61"/>
    <w:rsid w:val="007A3C84"/>
    <w:rsid w:val="007A3F35"/>
    <w:rsid w:val="007A41FF"/>
    <w:rsid w:val="007A43A0"/>
    <w:rsid w:val="007A461C"/>
    <w:rsid w:val="007A470B"/>
    <w:rsid w:val="007A4B37"/>
    <w:rsid w:val="007A4B60"/>
    <w:rsid w:val="007A4F5B"/>
    <w:rsid w:val="007A50B8"/>
    <w:rsid w:val="007A5162"/>
    <w:rsid w:val="007A5194"/>
    <w:rsid w:val="007A57A2"/>
    <w:rsid w:val="007A57AA"/>
    <w:rsid w:val="007A5972"/>
    <w:rsid w:val="007A59C8"/>
    <w:rsid w:val="007A5E4A"/>
    <w:rsid w:val="007A613A"/>
    <w:rsid w:val="007A684C"/>
    <w:rsid w:val="007A6A92"/>
    <w:rsid w:val="007A6C85"/>
    <w:rsid w:val="007A6E76"/>
    <w:rsid w:val="007A722D"/>
    <w:rsid w:val="007A7517"/>
    <w:rsid w:val="007A7978"/>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646"/>
    <w:rsid w:val="007B2780"/>
    <w:rsid w:val="007B2871"/>
    <w:rsid w:val="007B2918"/>
    <w:rsid w:val="007B321E"/>
    <w:rsid w:val="007B370B"/>
    <w:rsid w:val="007B3BC7"/>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A53"/>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3CB"/>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CD"/>
    <w:rsid w:val="007C3552"/>
    <w:rsid w:val="007C3875"/>
    <w:rsid w:val="007C3DCA"/>
    <w:rsid w:val="007C3F6B"/>
    <w:rsid w:val="007C4344"/>
    <w:rsid w:val="007C4367"/>
    <w:rsid w:val="007C443B"/>
    <w:rsid w:val="007C48AF"/>
    <w:rsid w:val="007C4BF7"/>
    <w:rsid w:val="007C4C56"/>
    <w:rsid w:val="007C4D17"/>
    <w:rsid w:val="007C4D57"/>
    <w:rsid w:val="007C4F9A"/>
    <w:rsid w:val="007C5261"/>
    <w:rsid w:val="007C53F9"/>
    <w:rsid w:val="007C554F"/>
    <w:rsid w:val="007C578D"/>
    <w:rsid w:val="007C5AD9"/>
    <w:rsid w:val="007C6012"/>
    <w:rsid w:val="007C61DF"/>
    <w:rsid w:val="007C62B0"/>
    <w:rsid w:val="007C67AC"/>
    <w:rsid w:val="007C68E4"/>
    <w:rsid w:val="007C6C17"/>
    <w:rsid w:val="007C72AF"/>
    <w:rsid w:val="007C7338"/>
    <w:rsid w:val="007C764B"/>
    <w:rsid w:val="007D0249"/>
    <w:rsid w:val="007D025B"/>
    <w:rsid w:val="007D0487"/>
    <w:rsid w:val="007D0B63"/>
    <w:rsid w:val="007D0BFB"/>
    <w:rsid w:val="007D0C2E"/>
    <w:rsid w:val="007D0CA8"/>
    <w:rsid w:val="007D1913"/>
    <w:rsid w:val="007D19CB"/>
    <w:rsid w:val="007D1BB5"/>
    <w:rsid w:val="007D1CF9"/>
    <w:rsid w:val="007D2278"/>
    <w:rsid w:val="007D23BB"/>
    <w:rsid w:val="007D26CF"/>
    <w:rsid w:val="007D2A03"/>
    <w:rsid w:val="007D2A9E"/>
    <w:rsid w:val="007D2C48"/>
    <w:rsid w:val="007D2D47"/>
    <w:rsid w:val="007D3005"/>
    <w:rsid w:val="007D314C"/>
    <w:rsid w:val="007D33B3"/>
    <w:rsid w:val="007D34C5"/>
    <w:rsid w:val="007D380D"/>
    <w:rsid w:val="007D3938"/>
    <w:rsid w:val="007D42CF"/>
    <w:rsid w:val="007D4366"/>
    <w:rsid w:val="007D4837"/>
    <w:rsid w:val="007D48FD"/>
    <w:rsid w:val="007D495B"/>
    <w:rsid w:val="007D4EB1"/>
    <w:rsid w:val="007D55C4"/>
    <w:rsid w:val="007D5990"/>
    <w:rsid w:val="007D5C87"/>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AA6"/>
    <w:rsid w:val="007E0C7B"/>
    <w:rsid w:val="007E0D9C"/>
    <w:rsid w:val="007E0E8E"/>
    <w:rsid w:val="007E0F54"/>
    <w:rsid w:val="007E0FFA"/>
    <w:rsid w:val="007E13BB"/>
    <w:rsid w:val="007E13DD"/>
    <w:rsid w:val="007E196E"/>
    <w:rsid w:val="007E1AB4"/>
    <w:rsid w:val="007E1C6E"/>
    <w:rsid w:val="007E1E29"/>
    <w:rsid w:val="007E1E54"/>
    <w:rsid w:val="007E2093"/>
    <w:rsid w:val="007E2202"/>
    <w:rsid w:val="007E2B1C"/>
    <w:rsid w:val="007E2C0C"/>
    <w:rsid w:val="007E2F00"/>
    <w:rsid w:val="007E2FAD"/>
    <w:rsid w:val="007E3508"/>
    <w:rsid w:val="007E35BF"/>
    <w:rsid w:val="007E3875"/>
    <w:rsid w:val="007E3DC3"/>
    <w:rsid w:val="007E3E89"/>
    <w:rsid w:val="007E3F3B"/>
    <w:rsid w:val="007E4044"/>
    <w:rsid w:val="007E4371"/>
    <w:rsid w:val="007E45F1"/>
    <w:rsid w:val="007E4816"/>
    <w:rsid w:val="007E4A8A"/>
    <w:rsid w:val="007E4B55"/>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A72"/>
    <w:rsid w:val="007E7198"/>
    <w:rsid w:val="007E719D"/>
    <w:rsid w:val="007E71F0"/>
    <w:rsid w:val="007E7395"/>
    <w:rsid w:val="007E7517"/>
    <w:rsid w:val="007E7585"/>
    <w:rsid w:val="007E7EAD"/>
    <w:rsid w:val="007F05C1"/>
    <w:rsid w:val="007F085C"/>
    <w:rsid w:val="007F0B17"/>
    <w:rsid w:val="007F0B81"/>
    <w:rsid w:val="007F0E62"/>
    <w:rsid w:val="007F0E71"/>
    <w:rsid w:val="007F0F43"/>
    <w:rsid w:val="007F11B2"/>
    <w:rsid w:val="007F162F"/>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E4"/>
    <w:rsid w:val="007F68F0"/>
    <w:rsid w:val="007F6B97"/>
    <w:rsid w:val="007F6BC4"/>
    <w:rsid w:val="007F6D12"/>
    <w:rsid w:val="007F7069"/>
    <w:rsid w:val="007F7118"/>
    <w:rsid w:val="007F738E"/>
    <w:rsid w:val="007F73EB"/>
    <w:rsid w:val="007F7521"/>
    <w:rsid w:val="007F78E3"/>
    <w:rsid w:val="007F7921"/>
    <w:rsid w:val="007F7E27"/>
    <w:rsid w:val="00800112"/>
    <w:rsid w:val="0080037D"/>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708"/>
    <w:rsid w:val="00803712"/>
    <w:rsid w:val="00803733"/>
    <w:rsid w:val="00803DF4"/>
    <w:rsid w:val="008043A4"/>
    <w:rsid w:val="00804D0D"/>
    <w:rsid w:val="00804EC2"/>
    <w:rsid w:val="00805300"/>
    <w:rsid w:val="00805482"/>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594"/>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B66"/>
    <w:rsid w:val="00814E23"/>
    <w:rsid w:val="00814F5C"/>
    <w:rsid w:val="008153B5"/>
    <w:rsid w:val="00815470"/>
    <w:rsid w:val="008158D8"/>
    <w:rsid w:val="00815BE2"/>
    <w:rsid w:val="00815D0A"/>
    <w:rsid w:val="00815E0D"/>
    <w:rsid w:val="008163E4"/>
    <w:rsid w:val="008167FE"/>
    <w:rsid w:val="00816975"/>
    <w:rsid w:val="00817479"/>
    <w:rsid w:val="00817773"/>
    <w:rsid w:val="00817BCB"/>
    <w:rsid w:val="00817DC9"/>
    <w:rsid w:val="008203C4"/>
    <w:rsid w:val="008204F4"/>
    <w:rsid w:val="0082079B"/>
    <w:rsid w:val="0082091A"/>
    <w:rsid w:val="00820A03"/>
    <w:rsid w:val="00820BB1"/>
    <w:rsid w:val="008211E0"/>
    <w:rsid w:val="00821201"/>
    <w:rsid w:val="008212BE"/>
    <w:rsid w:val="008217E2"/>
    <w:rsid w:val="00821818"/>
    <w:rsid w:val="008218DA"/>
    <w:rsid w:val="00821A63"/>
    <w:rsid w:val="008227F6"/>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6E"/>
    <w:rsid w:val="008247AF"/>
    <w:rsid w:val="00824F86"/>
    <w:rsid w:val="0082539D"/>
    <w:rsid w:val="008254FD"/>
    <w:rsid w:val="008258F8"/>
    <w:rsid w:val="008259B6"/>
    <w:rsid w:val="00825AB9"/>
    <w:rsid w:val="00825AC6"/>
    <w:rsid w:val="00825CCD"/>
    <w:rsid w:val="00825CF9"/>
    <w:rsid w:val="00825F55"/>
    <w:rsid w:val="00826121"/>
    <w:rsid w:val="008263C1"/>
    <w:rsid w:val="00826B04"/>
    <w:rsid w:val="00826D3C"/>
    <w:rsid w:val="00826EFA"/>
    <w:rsid w:val="008270C8"/>
    <w:rsid w:val="00827181"/>
    <w:rsid w:val="008271C8"/>
    <w:rsid w:val="008271F2"/>
    <w:rsid w:val="008276F5"/>
    <w:rsid w:val="00827707"/>
    <w:rsid w:val="00827E67"/>
    <w:rsid w:val="00830A7A"/>
    <w:rsid w:val="00830AC4"/>
    <w:rsid w:val="00830C80"/>
    <w:rsid w:val="0083109A"/>
    <w:rsid w:val="008314F3"/>
    <w:rsid w:val="008316F2"/>
    <w:rsid w:val="008316FC"/>
    <w:rsid w:val="0083172C"/>
    <w:rsid w:val="008317ED"/>
    <w:rsid w:val="008318D8"/>
    <w:rsid w:val="008319FB"/>
    <w:rsid w:val="00831D08"/>
    <w:rsid w:val="00831DF3"/>
    <w:rsid w:val="008320BE"/>
    <w:rsid w:val="008323EF"/>
    <w:rsid w:val="00832408"/>
    <w:rsid w:val="00832A76"/>
    <w:rsid w:val="00832C8D"/>
    <w:rsid w:val="00832DBC"/>
    <w:rsid w:val="00833322"/>
    <w:rsid w:val="00833754"/>
    <w:rsid w:val="00833C08"/>
    <w:rsid w:val="00833FEE"/>
    <w:rsid w:val="00834325"/>
    <w:rsid w:val="0083472D"/>
    <w:rsid w:val="00834A8A"/>
    <w:rsid w:val="00834EEA"/>
    <w:rsid w:val="008350BC"/>
    <w:rsid w:val="00835653"/>
    <w:rsid w:val="00835B62"/>
    <w:rsid w:val="00835D41"/>
    <w:rsid w:val="00835EC1"/>
    <w:rsid w:val="00836244"/>
    <w:rsid w:val="00836362"/>
    <w:rsid w:val="008364AC"/>
    <w:rsid w:val="00836648"/>
    <w:rsid w:val="0083664A"/>
    <w:rsid w:val="008366C4"/>
    <w:rsid w:val="008367BF"/>
    <w:rsid w:val="00836B2F"/>
    <w:rsid w:val="00836C0D"/>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1D30"/>
    <w:rsid w:val="00842179"/>
    <w:rsid w:val="00842204"/>
    <w:rsid w:val="00842407"/>
    <w:rsid w:val="008424A0"/>
    <w:rsid w:val="008427B7"/>
    <w:rsid w:val="0084289A"/>
    <w:rsid w:val="00842B22"/>
    <w:rsid w:val="00842FAA"/>
    <w:rsid w:val="008432FD"/>
    <w:rsid w:val="008434DA"/>
    <w:rsid w:val="008434EB"/>
    <w:rsid w:val="00843516"/>
    <w:rsid w:val="00843603"/>
    <w:rsid w:val="00843803"/>
    <w:rsid w:val="0084385D"/>
    <w:rsid w:val="00843DE3"/>
    <w:rsid w:val="00844516"/>
    <w:rsid w:val="00844D26"/>
    <w:rsid w:val="00844F1A"/>
    <w:rsid w:val="00844F36"/>
    <w:rsid w:val="00845037"/>
    <w:rsid w:val="008450BF"/>
    <w:rsid w:val="008454F4"/>
    <w:rsid w:val="00845535"/>
    <w:rsid w:val="0084555C"/>
    <w:rsid w:val="0084577A"/>
    <w:rsid w:val="00845870"/>
    <w:rsid w:val="0084595A"/>
    <w:rsid w:val="008459EB"/>
    <w:rsid w:val="00845EF4"/>
    <w:rsid w:val="00845F50"/>
    <w:rsid w:val="0084605B"/>
    <w:rsid w:val="0084611B"/>
    <w:rsid w:val="00846501"/>
    <w:rsid w:val="00846A4E"/>
    <w:rsid w:val="00846A83"/>
    <w:rsid w:val="00846AFC"/>
    <w:rsid w:val="0084713B"/>
    <w:rsid w:val="008474D2"/>
    <w:rsid w:val="00847929"/>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6D"/>
    <w:rsid w:val="008547ED"/>
    <w:rsid w:val="0085491B"/>
    <w:rsid w:val="00854A60"/>
    <w:rsid w:val="00854CC3"/>
    <w:rsid w:val="00854FE4"/>
    <w:rsid w:val="008550A6"/>
    <w:rsid w:val="008552F2"/>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3FC"/>
    <w:rsid w:val="00860425"/>
    <w:rsid w:val="008605AE"/>
    <w:rsid w:val="00860B13"/>
    <w:rsid w:val="0086106E"/>
    <w:rsid w:val="00861954"/>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8E3"/>
    <w:rsid w:val="00863E85"/>
    <w:rsid w:val="00863FDF"/>
    <w:rsid w:val="0086409B"/>
    <w:rsid w:val="00864569"/>
    <w:rsid w:val="00864C48"/>
    <w:rsid w:val="00864E45"/>
    <w:rsid w:val="00864E5D"/>
    <w:rsid w:val="008650CB"/>
    <w:rsid w:val="008652AB"/>
    <w:rsid w:val="00865876"/>
    <w:rsid w:val="008659B2"/>
    <w:rsid w:val="00865ED0"/>
    <w:rsid w:val="00866118"/>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E19"/>
    <w:rsid w:val="00874ED6"/>
    <w:rsid w:val="00874FF1"/>
    <w:rsid w:val="00875061"/>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D0A"/>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243"/>
    <w:rsid w:val="0088453D"/>
    <w:rsid w:val="00884838"/>
    <w:rsid w:val="00884940"/>
    <w:rsid w:val="00884BCE"/>
    <w:rsid w:val="00884F45"/>
    <w:rsid w:val="00884FF4"/>
    <w:rsid w:val="00885597"/>
    <w:rsid w:val="008857C0"/>
    <w:rsid w:val="00885CB8"/>
    <w:rsid w:val="00885D9F"/>
    <w:rsid w:val="00886543"/>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140"/>
    <w:rsid w:val="008A1456"/>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175"/>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DD3"/>
    <w:rsid w:val="008B0FDA"/>
    <w:rsid w:val="008B1002"/>
    <w:rsid w:val="008B1392"/>
    <w:rsid w:val="008B13B8"/>
    <w:rsid w:val="008B1A69"/>
    <w:rsid w:val="008B1F2C"/>
    <w:rsid w:val="008B2714"/>
    <w:rsid w:val="008B277D"/>
    <w:rsid w:val="008B2918"/>
    <w:rsid w:val="008B39B4"/>
    <w:rsid w:val="008B3A34"/>
    <w:rsid w:val="008B3C22"/>
    <w:rsid w:val="008B3CFA"/>
    <w:rsid w:val="008B3D7B"/>
    <w:rsid w:val="008B3DBD"/>
    <w:rsid w:val="008B3E59"/>
    <w:rsid w:val="008B3EB6"/>
    <w:rsid w:val="008B4638"/>
    <w:rsid w:val="008B4809"/>
    <w:rsid w:val="008B498F"/>
    <w:rsid w:val="008B4A6C"/>
    <w:rsid w:val="008B4B17"/>
    <w:rsid w:val="008B4B2F"/>
    <w:rsid w:val="008B4C2A"/>
    <w:rsid w:val="008B4C9F"/>
    <w:rsid w:val="008B518C"/>
    <w:rsid w:val="008B51F3"/>
    <w:rsid w:val="008B54E0"/>
    <w:rsid w:val="008B5623"/>
    <w:rsid w:val="008B586D"/>
    <w:rsid w:val="008B5AA3"/>
    <w:rsid w:val="008B5CB4"/>
    <w:rsid w:val="008B62C5"/>
    <w:rsid w:val="008B6426"/>
    <w:rsid w:val="008B646A"/>
    <w:rsid w:val="008B6643"/>
    <w:rsid w:val="008B688B"/>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F5"/>
    <w:rsid w:val="008C7B2D"/>
    <w:rsid w:val="008C7E04"/>
    <w:rsid w:val="008C7ECA"/>
    <w:rsid w:val="008D00BE"/>
    <w:rsid w:val="008D0416"/>
    <w:rsid w:val="008D04CA"/>
    <w:rsid w:val="008D04FD"/>
    <w:rsid w:val="008D0B5B"/>
    <w:rsid w:val="008D0B9C"/>
    <w:rsid w:val="008D0CA9"/>
    <w:rsid w:val="008D112B"/>
    <w:rsid w:val="008D1228"/>
    <w:rsid w:val="008D1255"/>
    <w:rsid w:val="008D1336"/>
    <w:rsid w:val="008D14F8"/>
    <w:rsid w:val="008D1693"/>
    <w:rsid w:val="008D1DE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546"/>
    <w:rsid w:val="008E0650"/>
    <w:rsid w:val="008E0B33"/>
    <w:rsid w:val="008E0C19"/>
    <w:rsid w:val="008E0D61"/>
    <w:rsid w:val="008E0EAF"/>
    <w:rsid w:val="008E14F9"/>
    <w:rsid w:val="008E15BC"/>
    <w:rsid w:val="008E193F"/>
    <w:rsid w:val="008E1D5B"/>
    <w:rsid w:val="008E2705"/>
    <w:rsid w:val="008E311B"/>
    <w:rsid w:val="008E3199"/>
    <w:rsid w:val="008E31B2"/>
    <w:rsid w:val="008E385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97F"/>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FB7"/>
    <w:rsid w:val="008F1017"/>
    <w:rsid w:val="008F1101"/>
    <w:rsid w:val="008F151C"/>
    <w:rsid w:val="008F1801"/>
    <w:rsid w:val="008F1CBA"/>
    <w:rsid w:val="008F1E7F"/>
    <w:rsid w:val="008F1FC9"/>
    <w:rsid w:val="008F212E"/>
    <w:rsid w:val="008F2274"/>
    <w:rsid w:val="008F280D"/>
    <w:rsid w:val="008F2B03"/>
    <w:rsid w:val="008F2D88"/>
    <w:rsid w:val="008F2F6F"/>
    <w:rsid w:val="008F3615"/>
    <w:rsid w:val="008F3624"/>
    <w:rsid w:val="008F3B0E"/>
    <w:rsid w:val="008F3C39"/>
    <w:rsid w:val="008F3C77"/>
    <w:rsid w:val="008F3CFF"/>
    <w:rsid w:val="008F3E41"/>
    <w:rsid w:val="008F40DE"/>
    <w:rsid w:val="008F4199"/>
    <w:rsid w:val="008F4394"/>
    <w:rsid w:val="008F4941"/>
    <w:rsid w:val="008F4ADA"/>
    <w:rsid w:val="008F4C2F"/>
    <w:rsid w:val="008F4DDF"/>
    <w:rsid w:val="008F533B"/>
    <w:rsid w:val="008F5426"/>
    <w:rsid w:val="008F543F"/>
    <w:rsid w:val="008F55FB"/>
    <w:rsid w:val="008F5930"/>
    <w:rsid w:val="008F5C79"/>
    <w:rsid w:val="008F5CFE"/>
    <w:rsid w:val="008F5D4F"/>
    <w:rsid w:val="008F6066"/>
    <w:rsid w:val="008F6232"/>
    <w:rsid w:val="008F63ED"/>
    <w:rsid w:val="008F6415"/>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5C6"/>
    <w:rsid w:val="0090679C"/>
    <w:rsid w:val="009070C1"/>
    <w:rsid w:val="009072BE"/>
    <w:rsid w:val="0090772A"/>
    <w:rsid w:val="009079B8"/>
    <w:rsid w:val="00907B5C"/>
    <w:rsid w:val="009101E7"/>
    <w:rsid w:val="00910355"/>
    <w:rsid w:val="00910496"/>
    <w:rsid w:val="009104EB"/>
    <w:rsid w:val="0091080C"/>
    <w:rsid w:val="00910A96"/>
    <w:rsid w:val="00911428"/>
    <w:rsid w:val="009114CE"/>
    <w:rsid w:val="0091184F"/>
    <w:rsid w:val="00911F26"/>
    <w:rsid w:val="00911F93"/>
    <w:rsid w:val="00912098"/>
    <w:rsid w:val="009120E4"/>
    <w:rsid w:val="009120E6"/>
    <w:rsid w:val="0091221F"/>
    <w:rsid w:val="0091225B"/>
    <w:rsid w:val="009122CA"/>
    <w:rsid w:val="00912553"/>
    <w:rsid w:val="009128EA"/>
    <w:rsid w:val="00912CCF"/>
    <w:rsid w:val="0091363D"/>
    <w:rsid w:val="00913693"/>
    <w:rsid w:val="0091375C"/>
    <w:rsid w:val="009138AB"/>
    <w:rsid w:val="00913904"/>
    <w:rsid w:val="00913969"/>
    <w:rsid w:val="00913A6E"/>
    <w:rsid w:val="00913E06"/>
    <w:rsid w:val="00913EA3"/>
    <w:rsid w:val="00914235"/>
    <w:rsid w:val="00914711"/>
    <w:rsid w:val="0091472B"/>
    <w:rsid w:val="0091490C"/>
    <w:rsid w:val="00914D3D"/>
    <w:rsid w:val="00914E4A"/>
    <w:rsid w:val="0091525F"/>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436"/>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47F"/>
    <w:rsid w:val="009246D6"/>
    <w:rsid w:val="0092471B"/>
    <w:rsid w:val="009248AC"/>
    <w:rsid w:val="00924A8F"/>
    <w:rsid w:val="00924BF6"/>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83A"/>
    <w:rsid w:val="009309A5"/>
    <w:rsid w:val="00930A60"/>
    <w:rsid w:val="00930C0B"/>
    <w:rsid w:val="00930D41"/>
    <w:rsid w:val="00930F36"/>
    <w:rsid w:val="00930F66"/>
    <w:rsid w:val="0093101B"/>
    <w:rsid w:val="00931149"/>
    <w:rsid w:val="009312C0"/>
    <w:rsid w:val="009312F8"/>
    <w:rsid w:val="009313B9"/>
    <w:rsid w:val="00931598"/>
    <w:rsid w:val="009315FD"/>
    <w:rsid w:val="009316AA"/>
    <w:rsid w:val="00931C99"/>
    <w:rsid w:val="00931CD7"/>
    <w:rsid w:val="00931EE4"/>
    <w:rsid w:val="00932088"/>
    <w:rsid w:val="009320BA"/>
    <w:rsid w:val="00932311"/>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69D2"/>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954"/>
    <w:rsid w:val="00940AED"/>
    <w:rsid w:val="00940F63"/>
    <w:rsid w:val="00940F6C"/>
    <w:rsid w:val="00940FDA"/>
    <w:rsid w:val="009411EE"/>
    <w:rsid w:val="009413F3"/>
    <w:rsid w:val="00941815"/>
    <w:rsid w:val="009418F9"/>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95F"/>
    <w:rsid w:val="00943DB6"/>
    <w:rsid w:val="0094413F"/>
    <w:rsid w:val="00944250"/>
    <w:rsid w:val="00944686"/>
    <w:rsid w:val="00944AA9"/>
    <w:rsid w:val="00944C8F"/>
    <w:rsid w:val="00945010"/>
    <w:rsid w:val="0094515B"/>
    <w:rsid w:val="00945383"/>
    <w:rsid w:val="00945414"/>
    <w:rsid w:val="00945483"/>
    <w:rsid w:val="00945597"/>
    <w:rsid w:val="0094562A"/>
    <w:rsid w:val="00945639"/>
    <w:rsid w:val="0094632F"/>
    <w:rsid w:val="009463D5"/>
    <w:rsid w:val="009464BD"/>
    <w:rsid w:val="009465CF"/>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6C5"/>
    <w:rsid w:val="009506EC"/>
    <w:rsid w:val="00950B14"/>
    <w:rsid w:val="00950CB4"/>
    <w:rsid w:val="00950D21"/>
    <w:rsid w:val="00950ED6"/>
    <w:rsid w:val="00951306"/>
    <w:rsid w:val="009513BD"/>
    <w:rsid w:val="009516DD"/>
    <w:rsid w:val="009517E0"/>
    <w:rsid w:val="009519A7"/>
    <w:rsid w:val="00951B6D"/>
    <w:rsid w:val="00951D05"/>
    <w:rsid w:val="00951D79"/>
    <w:rsid w:val="009523D7"/>
    <w:rsid w:val="0095267E"/>
    <w:rsid w:val="00952890"/>
    <w:rsid w:val="00952900"/>
    <w:rsid w:val="009529DD"/>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1025"/>
    <w:rsid w:val="0096122A"/>
    <w:rsid w:val="00961531"/>
    <w:rsid w:val="0096166C"/>
    <w:rsid w:val="009616B9"/>
    <w:rsid w:val="009618A7"/>
    <w:rsid w:val="009618DB"/>
    <w:rsid w:val="00961B7E"/>
    <w:rsid w:val="00961CAC"/>
    <w:rsid w:val="0096206C"/>
    <w:rsid w:val="00962091"/>
    <w:rsid w:val="009620A9"/>
    <w:rsid w:val="00962254"/>
    <w:rsid w:val="0096247A"/>
    <w:rsid w:val="0096268C"/>
    <w:rsid w:val="009626A8"/>
    <w:rsid w:val="00962798"/>
    <w:rsid w:val="00962E9F"/>
    <w:rsid w:val="00962ED7"/>
    <w:rsid w:val="00963379"/>
    <w:rsid w:val="009634F0"/>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7F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400C"/>
    <w:rsid w:val="0097406C"/>
    <w:rsid w:val="00974237"/>
    <w:rsid w:val="00974410"/>
    <w:rsid w:val="0097499A"/>
    <w:rsid w:val="00974B30"/>
    <w:rsid w:val="00974E24"/>
    <w:rsid w:val="00974EE3"/>
    <w:rsid w:val="00974EFC"/>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AAB"/>
    <w:rsid w:val="00985C0B"/>
    <w:rsid w:val="00985F5B"/>
    <w:rsid w:val="0098632E"/>
    <w:rsid w:val="00986376"/>
    <w:rsid w:val="00986AAB"/>
    <w:rsid w:val="00986B16"/>
    <w:rsid w:val="00986DB0"/>
    <w:rsid w:val="00986E0A"/>
    <w:rsid w:val="00986E7C"/>
    <w:rsid w:val="00986ECC"/>
    <w:rsid w:val="00986FAE"/>
    <w:rsid w:val="0098729B"/>
    <w:rsid w:val="0098763F"/>
    <w:rsid w:val="009876E3"/>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17E"/>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97E85"/>
    <w:rsid w:val="009A0096"/>
    <w:rsid w:val="009A0285"/>
    <w:rsid w:val="009A058A"/>
    <w:rsid w:val="009A0649"/>
    <w:rsid w:val="009A06A8"/>
    <w:rsid w:val="009A0A38"/>
    <w:rsid w:val="009A0BA1"/>
    <w:rsid w:val="009A0D98"/>
    <w:rsid w:val="009A0DC3"/>
    <w:rsid w:val="009A0F47"/>
    <w:rsid w:val="009A15E1"/>
    <w:rsid w:val="009A1611"/>
    <w:rsid w:val="009A167A"/>
    <w:rsid w:val="009A19ED"/>
    <w:rsid w:val="009A1E4D"/>
    <w:rsid w:val="009A2B0B"/>
    <w:rsid w:val="009A2C47"/>
    <w:rsid w:val="009A2E9C"/>
    <w:rsid w:val="009A2F19"/>
    <w:rsid w:val="009A31CD"/>
    <w:rsid w:val="009A3338"/>
    <w:rsid w:val="009A3424"/>
    <w:rsid w:val="009A365A"/>
    <w:rsid w:val="009A38BD"/>
    <w:rsid w:val="009A39A3"/>
    <w:rsid w:val="009A3B80"/>
    <w:rsid w:val="009A3DDA"/>
    <w:rsid w:val="009A3FA6"/>
    <w:rsid w:val="009A4674"/>
    <w:rsid w:val="009A4C66"/>
    <w:rsid w:val="009A4D5F"/>
    <w:rsid w:val="009A512B"/>
    <w:rsid w:val="009A52A7"/>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13E"/>
    <w:rsid w:val="009B34AD"/>
    <w:rsid w:val="009B35A4"/>
    <w:rsid w:val="009B3673"/>
    <w:rsid w:val="009B3702"/>
    <w:rsid w:val="009B382F"/>
    <w:rsid w:val="009B3898"/>
    <w:rsid w:val="009B4065"/>
    <w:rsid w:val="009B421D"/>
    <w:rsid w:val="009B4650"/>
    <w:rsid w:val="009B482D"/>
    <w:rsid w:val="009B4B85"/>
    <w:rsid w:val="009B5044"/>
    <w:rsid w:val="009B50AD"/>
    <w:rsid w:val="009B5146"/>
    <w:rsid w:val="009B527D"/>
    <w:rsid w:val="009B561F"/>
    <w:rsid w:val="009B56D2"/>
    <w:rsid w:val="009B570F"/>
    <w:rsid w:val="009B5A23"/>
    <w:rsid w:val="009B5BE5"/>
    <w:rsid w:val="009B5DB0"/>
    <w:rsid w:val="009B601A"/>
    <w:rsid w:val="009B6042"/>
    <w:rsid w:val="009B61C5"/>
    <w:rsid w:val="009B623B"/>
    <w:rsid w:val="009B6255"/>
    <w:rsid w:val="009B65AC"/>
    <w:rsid w:val="009B66BD"/>
    <w:rsid w:val="009B67CF"/>
    <w:rsid w:val="009B6868"/>
    <w:rsid w:val="009B6D32"/>
    <w:rsid w:val="009B6DFD"/>
    <w:rsid w:val="009B6EF5"/>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559"/>
    <w:rsid w:val="009C65DA"/>
    <w:rsid w:val="009C68CA"/>
    <w:rsid w:val="009C69DF"/>
    <w:rsid w:val="009C6CB7"/>
    <w:rsid w:val="009C6CFB"/>
    <w:rsid w:val="009C6D1B"/>
    <w:rsid w:val="009C6D98"/>
    <w:rsid w:val="009C7823"/>
    <w:rsid w:val="009D0304"/>
    <w:rsid w:val="009D039E"/>
    <w:rsid w:val="009D0424"/>
    <w:rsid w:val="009D0547"/>
    <w:rsid w:val="009D0764"/>
    <w:rsid w:val="009D0884"/>
    <w:rsid w:val="009D0B21"/>
    <w:rsid w:val="009D0C7B"/>
    <w:rsid w:val="009D0CAD"/>
    <w:rsid w:val="009D0DC4"/>
    <w:rsid w:val="009D0FE7"/>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C89"/>
    <w:rsid w:val="009D7DE0"/>
    <w:rsid w:val="009D7ECE"/>
    <w:rsid w:val="009E01A7"/>
    <w:rsid w:val="009E021E"/>
    <w:rsid w:val="009E03A6"/>
    <w:rsid w:val="009E0459"/>
    <w:rsid w:val="009E05C6"/>
    <w:rsid w:val="009E0BDA"/>
    <w:rsid w:val="009E0C47"/>
    <w:rsid w:val="009E0E5E"/>
    <w:rsid w:val="009E1107"/>
    <w:rsid w:val="009E1371"/>
    <w:rsid w:val="009E13A4"/>
    <w:rsid w:val="009E1523"/>
    <w:rsid w:val="009E175F"/>
    <w:rsid w:val="009E1CCC"/>
    <w:rsid w:val="009E24DA"/>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908"/>
    <w:rsid w:val="009E5087"/>
    <w:rsid w:val="009E538A"/>
    <w:rsid w:val="009E5616"/>
    <w:rsid w:val="009E56AE"/>
    <w:rsid w:val="009E580F"/>
    <w:rsid w:val="009E5B75"/>
    <w:rsid w:val="009E5C0F"/>
    <w:rsid w:val="009E607F"/>
    <w:rsid w:val="009E60CB"/>
    <w:rsid w:val="009E60EE"/>
    <w:rsid w:val="009E64C4"/>
    <w:rsid w:val="009E64C7"/>
    <w:rsid w:val="009E651A"/>
    <w:rsid w:val="009E672D"/>
    <w:rsid w:val="009E683A"/>
    <w:rsid w:val="009E69DB"/>
    <w:rsid w:val="009E6ADE"/>
    <w:rsid w:val="009E6B04"/>
    <w:rsid w:val="009E6CD9"/>
    <w:rsid w:val="009E6F55"/>
    <w:rsid w:val="009E722E"/>
    <w:rsid w:val="009E72FD"/>
    <w:rsid w:val="009E73B6"/>
    <w:rsid w:val="009E7637"/>
    <w:rsid w:val="009E79B4"/>
    <w:rsid w:val="009F016C"/>
    <w:rsid w:val="009F0671"/>
    <w:rsid w:val="009F0AB2"/>
    <w:rsid w:val="009F0B64"/>
    <w:rsid w:val="009F0C13"/>
    <w:rsid w:val="009F0C73"/>
    <w:rsid w:val="009F101F"/>
    <w:rsid w:val="009F10E1"/>
    <w:rsid w:val="009F1182"/>
    <w:rsid w:val="009F14E8"/>
    <w:rsid w:val="009F1510"/>
    <w:rsid w:val="009F16B4"/>
    <w:rsid w:val="009F1781"/>
    <w:rsid w:val="009F1914"/>
    <w:rsid w:val="009F1BC1"/>
    <w:rsid w:val="009F202A"/>
    <w:rsid w:val="009F2043"/>
    <w:rsid w:val="009F23D3"/>
    <w:rsid w:val="009F240B"/>
    <w:rsid w:val="009F258B"/>
    <w:rsid w:val="009F2B88"/>
    <w:rsid w:val="009F2DAE"/>
    <w:rsid w:val="009F2EDA"/>
    <w:rsid w:val="009F2FF5"/>
    <w:rsid w:val="009F30B7"/>
    <w:rsid w:val="009F3608"/>
    <w:rsid w:val="009F361F"/>
    <w:rsid w:val="009F36F4"/>
    <w:rsid w:val="009F375E"/>
    <w:rsid w:val="009F3A26"/>
    <w:rsid w:val="009F3BB5"/>
    <w:rsid w:val="009F408D"/>
    <w:rsid w:val="009F41EF"/>
    <w:rsid w:val="009F41F7"/>
    <w:rsid w:val="009F4440"/>
    <w:rsid w:val="009F455E"/>
    <w:rsid w:val="009F461A"/>
    <w:rsid w:val="009F4C6A"/>
    <w:rsid w:val="009F4C88"/>
    <w:rsid w:val="009F4D82"/>
    <w:rsid w:val="009F50E3"/>
    <w:rsid w:val="009F52B9"/>
    <w:rsid w:val="009F55B6"/>
    <w:rsid w:val="009F5988"/>
    <w:rsid w:val="009F5AD3"/>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93C"/>
    <w:rsid w:val="00A00AD8"/>
    <w:rsid w:val="00A00B47"/>
    <w:rsid w:val="00A00B66"/>
    <w:rsid w:val="00A00B8D"/>
    <w:rsid w:val="00A00E77"/>
    <w:rsid w:val="00A00EF5"/>
    <w:rsid w:val="00A013E0"/>
    <w:rsid w:val="00A01401"/>
    <w:rsid w:val="00A015BB"/>
    <w:rsid w:val="00A016FD"/>
    <w:rsid w:val="00A018FC"/>
    <w:rsid w:val="00A01CBE"/>
    <w:rsid w:val="00A020A5"/>
    <w:rsid w:val="00A02131"/>
    <w:rsid w:val="00A026F5"/>
    <w:rsid w:val="00A027BD"/>
    <w:rsid w:val="00A02A4A"/>
    <w:rsid w:val="00A02AF1"/>
    <w:rsid w:val="00A02B02"/>
    <w:rsid w:val="00A02D93"/>
    <w:rsid w:val="00A03246"/>
    <w:rsid w:val="00A032AD"/>
    <w:rsid w:val="00A035E7"/>
    <w:rsid w:val="00A0363B"/>
    <w:rsid w:val="00A03FAF"/>
    <w:rsid w:val="00A03FED"/>
    <w:rsid w:val="00A04414"/>
    <w:rsid w:val="00A047E6"/>
    <w:rsid w:val="00A04996"/>
    <w:rsid w:val="00A04D3A"/>
    <w:rsid w:val="00A04EBF"/>
    <w:rsid w:val="00A050F5"/>
    <w:rsid w:val="00A0558C"/>
    <w:rsid w:val="00A05821"/>
    <w:rsid w:val="00A05A70"/>
    <w:rsid w:val="00A05D47"/>
    <w:rsid w:val="00A05FF8"/>
    <w:rsid w:val="00A0610F"/>
    <w:rsid w:val="00A06203"/>
    <w:rsid w:val="00A0634C"/>
    <w:rsid w:val="00A06418"/>
    <w:rsid w:val="00A06588"/>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8B"/>
    <w:rsid w:val="00A12DDF"/>
    <w:rsid w:val="00A13134"/>
    <w:rsid w:val="00A132F8"/>
    <w:rsid w:val="00A13312"/>
    <w:rsid w:val="00A13AF9"/>
    <w:rsid w:val="00A13C12"/>
    <w:rsid w:val="00A13EF4"/>
    <w:rsid w:val="00A1465D"/>
    <w:rsid w:val="00A14881"/>
    <w:rsid w:val="00A149A0"/>
    <w:rsid w:val="00A14ADB"/>
    <w:rsid w:val="00A14AE0"/>
    <w:rsid w:val="00A14EB9"/>
    <w:rsid w:val="00A14EEA"/>
    <w:rsid w:val="00A152BE"/>
    <w:rsid w:val="00A15615"/>
    <w:rsid w:val="00A15880"/>
    <w:rsid w:val="00A15DCF"/>
    <w:rsid w:val="00A160D3"/>
    <w:rsid w:val="00A16673"/>
    <w:rsid w:val="00A166C5"/>
    <w:rsid w:val="00A16BE9"/>
    <w:rsid w:val="00A16D8C"/>
    <w:rsid w:val="00A17257"/>
    <w:rsid w:val="00A17363"/>
    <w:rsid w:val="00A17432"/>
    <w:rsid w:val="00A1743E"/>
    <w:rsid w:val="00A17516"/>
    <w:rsid w:val="00A17540"/>
    <w:rsid w:val="00A17A3C"/>
    <w:rsid w:val="00A17F8E"/>
    <w:rsid w:val="00A20104"/>
    <w:rsid w:val="00A2015A"/>
    <w:rsid w:val="00A20395"/>
    <w:rsid w:val="00A204B8"/>
    <w:rsid w:val="00A206D4"/>
    <w:rsid w:val="00A208A7"/>
    <w:rsid w:val="00A208D8"/>
    <w:rsid w:val="00A20C54"/>
    <w:rsid w:val="00A20CFB"/>
    <w:rsid w:val="00A20D30"/>
    <w:rsid w:val="00A20E40"/>
    <w:rsid w:val="00A21119"/>
    <w:rsid w:val="00A2131D"/>
    <w:rsid w:val="00A21414"/>
    <w:rsid w:val="00A214D7"/>
    <w:rsid w:val="00A21616"/>
    <w:rsid w:val="00A21724"/>
    <w:rsid w:val="00A21B28"/>
    <w:rsid w:val="00A21D07"/>
    <w:rsid w:val="00A22177"/>
    <w:rsid w:val="00A2226B"/>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0CF"/>
    <w:rsid w:val="00A24852"/>
    <w:rsid w:val="00A248AE"/>
    <w:rsid w:val="00A24A00"/>
    <w:rsid w:val="00A24BA3"/>
    <w:rsid w:val="00A24FF1"/>
    <w:rsid w:val="00A25527"/>
    <w:rsid w:val="00A255BD"/>
    <w:rsid w:val="00A257A8"/>
    <w:rsid w:val="00A257D5"/>
    <w:rsid w:val="00A25822"/>
    <w:rsid w:val="00A259D2"/>
    <w:rsid w:val="00A25BC3"/>
    <w:rsid w:val="00A25E3E"/>
    <w:rsid w:val="00A25EF7"/>
    <w:rsid w:val="00A263A0"/>
    <w:rsid w:val="00A26460"/>
    <w:rsid w:val="00A266FE"/>
    <w:rsid w:val="00A27115"/>
    <w:rsid w:val="00A2748C"/>
    <w:rsid w:val="00A2765E"/>
    <w:rsid w:val="00A276AA"/>
    <w:rsid w:val="00A276F4"/>
    <w:rsid w:val="00A277A6"/>
    <w:rsid w:val="00A27928"/>
    <w:rsid w:val="00A27A21"/>
    <w:rsid w:val="00A27CC5"/>
    <w:rsid w:val="00A27EF8"/>
    <w:rsid w:val="00A300A2"/>
    <w:rsid w:val="00A3025C"/>
    <w:rsid w:val="00A303C8"/>
    <w:rsid w:val="00A30403"/>
    <w:rsid w:val="00A31075"/>
    <w:rsid w:val="00A3155E"/>
    <w:rsid w:val="00A31771"/>
    <w:rsid w:val="00A31BAF"/>
    <w:rsid w:val="00A31C86"/>
    <w:rsid w:val="00A31E85"/>
    <w:rsid w:val="00A31E8B"/>
    <w:rsid w:val="00A31F59"/>
    <w:rsid w:val="00A32023"/>
    <w:rsid w:val="00A3244E"/>
    <w:rsid w:val="00A3297F"/>
    <w:rsid w:val="00A32C0F"/>
    <w:rsid w:val="00A333D1"/>
    <w:rsid w:val="00A3378C"/>
    <w:rsid w:val="00A33999"/>
    <w:rsid w:val="00A33B53"/>
    <w:rsid w:val="00A33D59"/>
    <w:rsid w:val="00A33FD1"/>
    <w:rsid w:val="00A34133"/>
    <w:rsid w:val="00A3413F"/>
    <w:rsid w:val="00A3453A"/>
    <w:rsid w:val="00A34765"/>
    <w:rsid w:val="00A34855"/>
    <w:rsid w:val="00A349FB"/>
    <w:rsid w:val="00A34ADE"/>
    <w:rsid w:val="00A34B70"/>
    <w:rsid w:val="00A34C17"/>
    <w:rsid w:val="00A34CA9"/>
    <w:rsid w:val="00A34CBC"/>
    <w:rsid w:val="00A34E1B"/>
    <w:rsid w:val="00A34F7B"/>
    <w:rsid w:val="00A3507D"/>
    <w:rsid w:val="00A35289"/>
    <w:rsid w:val="00A352DA"/>
    <w:rsid w:val="00A35A73"/>
    <w:rsid w:val="00A35B47"/>
    <w:rsid w:val="00A35C1D"/>
    <w:rsid w:val="00A35CE5"/>
    <w:rsid w:val="00A35FF5"/>
    <w:rsid w:val="00A3601D"/>
    <w:rsid w:val="00A36073"/>
    <w:rsid w:val="00A3617C"/>
    <w:rsid w:val="00A361AC"/>
    <w:rsid w:val="00A36399"/>
    <w:rsid w:val="00A36870"/>
    <w:rsid w:val="00A36925"/>
    <w:rsid w:val="00A37160"/>
    <w:rsid w:val="00A37167"/>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67B"/>
    <w:rsid w:val="00A44C08"/>
    <w:rsid w:val="00A44EEF"/>
    <w:rsid w:val="00A453CE"/>
    <w:rsid w:val="00A45440"/>
    <w:rsid w:val="00A45444"/>
    <w:rsid w:val="00A45684"/>
    <w:rsid w:val="00A45981"/>
    <w:rsid w:val="00A45BB3"/>
    <w:rsid w:val="00A45C3E"/>
    <w:rsid w:val="00A45E65"/>
    <w:rsid w:val="00A45F07"/>
    <w:rsid w:val="00A46168"/>
    <w:rsid w:val="00A46596"/>
    <w:rsid w:val="00A468A5"/>
    <w:rsid w:val="00A46D3A"/>
    <w:rsid w:val="00A46ED7"/>
    <w:rsid w:val="00A46FAB"/>
    <w:rsid w:val="00A473FA"/>
    <w:rsid w:val="00A47ECE"/>
    <w:rsid w:val="00A503A7"/>
    <w:rsid w:val="00A50590"/>
    <w:rsid w:val="00A50D5B"/>
    <w:rsid w:val="00A511FD"/>
    <w:rsid w:val="00A513D3"/>
    <w:rsid w:val="00A516BD"/>
    <w:rsid w:val="00A518A0"/>
    <w:rsid w:val="00A51904"/>
    <w:rsid w:val="00A5194B"/>
    <w:rsid w:val="00A5238A"/>
    <w:rsid w:val="00A52498"/>
    <w:rsid w:val="00A525DF"/>
    <w:rsid w:val="00A529C6"/>
    <w:rsid w:val="00A52FE1"/>
    <w:rsid w:val="00A53036"/>
    <w:rsid w:val="00A53044"/>
    <w:rsid w:val="00A5320F"/>
    <w:rsid w:val="00A53330"/>
    <w:rsid w:val="00A534D0"/>
    <w:rsid w:val="00A535A5"/>
    <w:rsid w:val="00A536E7"/>
    <w:rsid w:val="00A537DC"/>
    <w:rsid w:val="00A53AA8"/>
    <w:rsid w:val="00A53AF4"/>
    <w:rsid w:val="00A53B54"/>
    <w:rsid w:val="00A54065"/>
    <w:rsid w:val="00A54387"/>
    <w:rsid w:val="00A54A19"/>
    <w:rsid w:val="00A54F61"/>
    <w:rsid w:val="00A55150"/>
    <w:rsid w:val="00A555F7"/>
    <w:rsid w:val="00A559E8"/>
    <w:rsid w:val="00A55B95"/>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301"/>
    <w:rsid w:val="00A63307"/>
    <w:rsid w:val="00A6347F"/>
    <w:rsid w:val="00A639A3"/>
    <w:rsid w:val="00A639CA"/>
    <w:rsid w:val="00A63B02"/>
    <w:rsid w:val="00A63BC1"/>
    <w:rsid w:val="00A63E0D"/>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56D"/>
    <w:rsid w:val="00A66DBC"/>
    <w:rsid w:val="00A66DC9"/>
    <w:rsid w:val="00A6714A"/>
    <w:rsid w:val="00A67203"/>
    <w:rsid w:val="00A6724A"/>
    <w:rsid w:val="00A672D2"/>
    <w:rsid w:val="00A67471"/>
    <w:rsid w:val="00A678DB"/>
    <w:rsid w:val="00A67B34"/>
    <w:rsid w:val="00A67D3F"/>
    <w:rsid w:val="00A705D7"/>
    <w:rsid w:val="00A706AC"/>
    <w:rsid w:val="00A706BF"/>
    <w:rsid w:val="00A70706"/>
    <w:rsid w:val="00A70E25"/>
    <w:rsid w:val="00A70E44"/>
    <w:rsid w:val="00A70F18"/>
    <w:rsid w:val="00A71319"/>
    <w:rsid w:val="00A71692"/>
    <w:rsid w:val="00A7178C"/>
    <w:rsid w:val="00A717FC"/>
    <w:rsid w:val="00A71848"/>
    <w:rsid w:val="00A71913"/>
    <w:rsid w:val="00A719C8"/>
    <w:rsid w:val="00A71B9F"/>
    <w:rsid w:val="00A71CCC"/>
    <w:rsid w:val="00A7209D"/>
    <w:rsid w:val="00A722C9"/>
    <w:rsid w:val="00A72325"/>
    <w:rsid w:val="00A727B9"/>
    <w:rsid w:val="00A72A3E"/>
    <w:rsid w:val="00A72BF2"/>
    <w:rsid w:val="00A72D60"/>
    <w:rsid w:val="00A72DC7"/>
    <w:rsid w:val="00A72E0A"/>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4"/>
    <w:rsid w:val="00A74768"/>
    <w:rsid w:val="00A748BB"/>
    <w:rsid w:val="00A74927"/>
    <w:rsid w:val="00A74C98"/>
    <w:rsid w:val="00A750B9"/>
    <w:rsid w:val="00A7527F"/>
    <w:rsid w:val="00A753CA"/>
    <w:rsid w:val="00A75432"/>
    <w:rsid w:val="00A75584"/>
    <w:rsid w:val="00A7596C"/>
    <w:rsid w:val="00A75B9D"/>
    <w:rsid w:val="00A75C74"/>
    <w:rsid w:val="00A75F83"/>
    <w:rsid w:val="00A762E5"/>
    <w:rsid w:val="00A763FA"/>
    <w:rsid w:val="00A76679"/>
    <w:rsid w:val="00A766EB"/>
    <w:rsid w:val="00A767B7"/>
    <w:rsid w:val="00A76F71"/>
    <w:rsid w:val="00A7728E"/>
    <w:rsid w:val="00A773E4"/>
    <w:rsid w:val="00A773EE"/>
    <w:rsid w:val="00A7768E"/>
    <w:rsid w:val="00A776C1"/>
    <w:rsid w:val="00A77870"/>
    <w:rsid w:val="00A7793F"/>
    <w:rsid w:val="00A77A17"/>
    <w:rsid w:val="00A77D40"/>
    <w:rsid w:val="00A802C2"/>
    <w:rsid w:val="00A8058B"/>
    <w:rsid w:val="00A80A63"/>
    <w:rsid w:val="00A80FC0"/>
    <w:rsid w:val="00A81215"/>
    <w:rsid w:val="00A8129C"/>
    <w:rsid w:val="00A814A4"/>
    <w:rsid w:val="00A81728"/>
    <w:rsid w:val="00A81752"/>
    <w:rsid w:val="00A817D8"/>
    <w:rsid w:val="00A81EA1"/>
    <w:rsid w:val="00A81FD1"/>
    <w:rsid w:val="00A821EB"/>
    <w:rsid w:val="00A82459"/>
    <w:rsid w:val="00A825A6"/>
    <w:rsid w:val="00A82AAD"/>
    <w:rsid w:val="00A82BDD"/>
    <w:rsid w:val="00A833A5"/>
    <w:rsid w:val="00A833CD"/>
    <w:rsid w:val="00A83872"/>
    <w:rsid w:val="00A83D70"/>
    <w:rsid w:val="00A83FAE"/>
    <w:rsid w:val="00A84162"/>
    <w:rsid w:val="00A84232"/>
    <w:rsid w:val="00A842DD"/>
    <w:rsid w:val="00A84A8A"/>
    <w:rsid w:val="00A84B8B"/>
    <w:rsid w:val="00A84E90"/>
    <w:rsid w:val="00A84F51"/>
    <w:rsid w:val="00A84FEE"/>
    <w:rsid w:val="00A850A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82"/>
    <w:rsid w:val="00A877B7"/>
    <w:rsid w:val="00A879AB"/>
    <w:rsid w:val="00A87CD1"/>
    <w:rsid w:val="00A87EAD"/>
    <w:rsid w:val="00A90112"/>
    <w:rsid w:val="00A901D4"/>
    <w:rsid w:val="00A904CA"/>
    <w:rsid w:val="00A9084E"/>
    <w:rsid w:val="00A90B2A"/>
    <w:rsid w:val="00A90C23"/>
    <w:rsid w:val="00A91030"/>
    <w:rsid w:val="00A913BC"/>
    <w:rsid w:val="00A9159F"/>
    <w:rsid w:val="00A9175C"/>
    <w:rsid w:val="00A919F1"/>
    <w:rsid w:val="00A91B7B"/>
    <w:rsid w:val="00A91BE9"/>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EE"/>
    <w:rsid w:val="00A95B5D"/>
    <w:rsid w:val="00A95CB4"/>
    <w:rsid w:val="00A95EB1"/>
    <w:rsid w:val="00A96634"/>
    <w:rsid w:val="00A966A2"/>
    <w:rsid w:val="00A969BA"/>
    <w:rsid w:val="00A96A81"/>
    <w:rsid w:val="00A96BD3"/>
    <w:rsid w:val="00A96C2C"/>
    <w:rsid w:val="00A96C92"/>
    <w:rsid w:val="00A96EF6"/>
    <w:rsid w:val="00A970A1"/>
    <w:rsid w:val="00A970EB"/>
    <w:rsid w:val="00A9740C"/>
    <w:rsid w:val="00A97562"/>
    <w:rsid w:val="00A97D02"/>
    <w:rsid w:val="00AA03CF"/>
    <w:rsid w:val="00AA043A"/>
    <w:rsid w:val="00AA04CA"/>
    <w:rsid w:val="00AA04F7"/>
    <w:rsid w:val="00AA05B5"/>
    <w:rsid w:val="00AA05E1"/>
    <w:rsid w:val="00AA06C2"/>
    <w:rsid w:val="00AA0B44"/>
    <w:rsid w:val="00AA0C9D"/>
    <w:rsid w:val="00AA1028"/>
    <w:rsid w:val="00AA1152"/>
    <w:rsid w:val="00AA12D4"/>
    <w:rsid w:val="00AA15CE"/>
    <w:rsid w:val="00AA15DE"/>
    <w:rsid w:val="00AA15F9"/>
    <w:rsid w:val="00AA1BCF"/>
    <w:rsid w:val="00AA1E98"/>
    <w:rsid w:val="00AA1FB3"/>
    <w:rsid w:val="00AA2290"/>
    <w:rsid w:val="00AA2401"/>
    <w:rsid w:val="00AA2451"/>
    <w:rsid w:val="00AA2461"/>
    <w:rsid w:val="00AA2AE0"/>
    <w:rsid w:val="00AA2C7F"/>
    <w:rsid w:val="00AA2E52"/>
    <w:rsid w:val="00AA2FD8"/>
    <w:rsid w:val="00AA2FF9"/>
    <w:rsid w:val="00AA33D9"/>
    <w:rsid w:val="00AA36C4"/>
    <w:rsid w:val="00AA38B4"/>
    <w:rsid w:val="00AA39F7"/>
    <w:rsid w:val="00AA3C2D"/>
    <w:rsid w:val="00AA3FB4"/>
    <w:rsid w:val="00AA4291"/>
    <w:rsid w:val="00AA42E8"/>
    <w:rsid w:val="00AA430D"/>
    <w:rsid w:val="00AA4553"/>
    <w:rsid w:val="00AA484B"/>
    <w:rsid w:val="00AA4EDD"/>
    <w:rsid w:val="00AA537D"/>
    <w:rsid w:val="00AA54D3"/>
    <w:rsid w:val="00AA570A"/>
    <w:rsid w:val="00AA5900"/>
    <w:rsid w:val="00AA5A35"/>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E2"/>
    <w:rsid w:val="00AB02FB"/>
    <w:rsid w:val="00AB0628"/>
    <w:rsid w:val="00AB06F3"/>
    <w:rsid w:val="00AB0752"/>
    <w:rsid w:val="00AB09EC"/>
    <w:rsid w:val="00AB0EE5"/>
    <w:rsid w:val="00AB11A4"/>
    <w:rsid w:val="00AB12A4"/>
    <w:rsid w:val="00AB1433"/>
    <w:rsid w:val="00AB1537"/>
    <w:rsid w:val="00AB158E"/>
    <w:rsid w:val="00AB18C4"/>
    <w:rsid w:val="00AB1934"/>
    <w:rsid w:val="00AB1949"/>
    <w:rsid w:val="00AB1D46"/>
    <w:rsid w:val="00AB2108"/>
    <w:rsid w:val="00AB22EA"/>
    <w:rsid w:val="00AB2447"/>
    <w:rsid w:val="00AB2467"/>
    <w:rsid w:val="00AB269D"/>
    <w:rsid w:val="00AB27B1"/>
    <w:rsid w:val="00AB2A2B"/>
    <w:rsid w:val="00AB2A5F"/>
    <w:rsid w:val="00AB343F"/>
    <w:rsid w:val="00AB3598"/>
    <w:rsid w:val="00AB36A0"/>
    <w:rsid w:val="00AB3C62"/>
    <w:rsid w:val="00AB3D40"/>
    <w:rsid w:val="00AB3DDA"/>
    <w:rsid w:val="00AB3F24"/>
    <w:rsid w:val="00AB3F95"/>
    <w:rsid w:val="00AB4A03"/>
    <w:rsid w:val="00AB4A24"/>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AB1"/>
    <w:rsid w:val="00AB7BEF"/>
    <w:rsid w:val="00AB7E28"/>
    <w:rsid w:val="00AB7F5F"/>
    <w:rsid w:val="00AB7FA6"/>
    <w:rsid w:val="00AC014A"/>
    <w:rsid w:val="00AC0302"/>
    <w:rsid w:val="00AC0331"/>
    <w:rsid w:val="00AC05F7"/>
    <w:rsid w:val="00AC087F"/>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36B"/>
    <w:rsid w:val="00AC572C"/>
    <w:rsid w:val="00AC616D"/>
    <w:rsid w:val="00AC669E"/>
    <w:rsid w:val="00AC68BE"/>
    <w:rsid w:val="00AC6903"/>
    <w:rsid w:val="00AC69E3"/>
    <w:rsid w:val="00AC6CB6"/>
    <w:rsid w:val="00AC6F76"/>
    <w:rsid w:val="00AC7240"/>
    <w:rsid w:val="00AC7488"/>
    <w:rsid w:val="00AC74EF"/>
    <w:rsid w:val="00AC7A3F"/>
    <w:rsid w:val="00AC7AF1"/>
    <w:rsid w:val="00AC7B59"/>
    <w:rsid w:val="00AC7C31"/>
    <w:rsid w:val="00AD036C"/>
    <w:rsid w:val="00AD088D"/>
    <w:rsid w:val="00AD0986"/>
    <w:rsid w:val="00AD0C89"/>
    <w:rsid w:val="00AD0D47"/>
    <w:rsid w:val="00AD1197"/>
    <w:rsid w:val="00AD1581"/>
    <w:rsid w:val="00AD15F0"/>
    <w:rsid w:val="00AD18F4"/>
    <w:rsid w:val="00AD1ED7"/>
    <w:rsid w:val="00AD21A9"/>
    <w:rsid w:val="00AD2222"/>
    <w:rsid w:val="00AD2A54"/>
    <w:rsid w:val="00AD2B0E"/>
    <w:rsid w:val="00AD2C8E"/>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476"/>
    <w:rsid w:val="00AD5886"/>
    <w:rsid w:val="00AD5BAF"/>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B55"/>
    <w:rsid w:val="00AE2BC8"/>
    <w:rsid w:val="00AE2C9D"/>
    <w:rsid w:val="00AE2CD5"/>
    <w:rsid w:val="00AE2DA7"/>
    <w:rsid w:val="00AE2DD0"/>
    <w:rsid w:val="00AE37AF"/>
    <w:rsid w:val="00AE3840"/>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504"/>
    <w:rsid w:val="00AE65AA"/>
    <w:rsid w:val="00AE7576"/>
    <w:rsid w:val="00AE7757"/>
    <w:rsid w:val="00AE7EFB"/>
    <w:rsid w:val="00AE7FFB"/>
    <w:rsid w:val="00AF06FA"/>
    <w:rsid w:val="00AF08AB"/>
    <w:rsid w:val="00AF08E7"/>
    <w:rsid w:val="00AF0A3B"/>
    <w:rsid w:val="00AF0D5A"/>
    <w:rsid w:val="00AF1388"/>
    <w:rsid w:val="00AF1884"/>
    <w:rsid w:val="00AF1CA7"/>
    <w:rsid w:val="00AF1EBA"/>
    <w:rsid w:val="00AF1FB8"/>
    <w:rsid w:val="00AF1FD9"/>
    <w:rsid w:val="00AF25D8"/>
    <w:rsid w:val="00AF2888"/>
    <w:rsid w:val="00AF2BCC"/>
    <w:rsid w:val="00AF2C20"/>
    <w:rsid w:val="00AF2E49"/>
    <w:rsid w:val="00AF31D3"/>
    <w:rsid w:val="00AF37C8"/>
    <w:rsid w:val="00AF3817"/>
    <w:rsid w:val="00AF38B6"/>
    <w:rsid w:val="00AF38FC"/>
    <w:rsid w:val="00AF3905"/>
    <w:rsid w:val="00AF3A46"/>
    <w:rsid w:val="00AF45A9"/>
    <w:rsid w:val="00AF45AC"/>
    <w:rsid w:val="00AF4623"/>
    <w:rsid w:val="00AF46F4"/>
    <w:rsid w:val="00AF47BD"/>
    <w:rsid w:val="00AF4E91"/>
    <w:rsid w:val="00AF527D"/>
    <w:rsid w:val="00AF536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2DE"/>
    <w:rsid w:val="00AF75E1"/>
    <w:rsid w:val="00AF7A42"/>
    <w:rsid w:val="00AF7ADC"/>
    <w:rsid w:val="00AF7B20"/>
    <w:rsid w:val="00AF7C40"/>
    <w:rsid w:val="00B002C1"/>
    <w:rsid w:val="00B003F7"/>
    <w:rsid w:val="00B0080D"/>
    <w:rsid w:val="00B00811"/>
    <w:rsid w:val="00B00837"/>
    <w:rsid w:val="00B008F5"/>
    <w:rsid w:val="00B009B7"/>
    <w:rsid w:val="00B00D81"/>
    <w:rsid w:val="00B00E11"/>
    <w:rsid w:val="00B00F9E"/>
    <w:rsid w:val="00B010FB"/>
    <w:rsid w:val="00B01260"/>
    <w:rsid w:val="00B017E9"/>
    <w:rsid w:val="00B0191B"/>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06"/>
    <w:rsid w:val="00B0724F"/>
    <w:rsid w:val="00B0732D"/>
    <w:rsid w:val="00B07399"/>
    <w:rsid w:val="00B07C1C"/>
    <w:rsid w:val="00B07E2C"/>
    <w:rsid w:val="00B07E95"/>
    <w:rsid w:val="00B10014"/>
    <w:rsid w:val="00B10842"/>
    <w:rsid w:val="00B112E3"/>
    <w:rsid w:val="00B11305"/>
    <w:rsid w:val="00B11779"/>
    <w:rsid w:val="00B11895"/>
    <w:rsid w:val="00B1196A"/>
    <w:rsid w:val="00B11A7E"/>
    <w:rsid w:val="00B11ABF"/>
    <w:rsid w:val="00B11FAA"/>
    <w:rsid w:val="00B11FC2"/>
    <w:rsid w:val="00B1203C"/>
    <w:rsid w:val="00B12142"/>
    <w:rsid w:val="00B1236F"/>
    <w:rsid w:val="00B123CE"/>
    <w:rsid w:val="00B12429"/>
    <w:rsid w:val="00B124B8"/>
    <w:rsid w:val="00B12672"/>
    <w:rsid w:val="00B12886"/>
    <w:rsid w:val="00B129B6"/>
    <w:rsid w:val="00B12D85"/>
    <w:rsid w:val="00B1336C"/>
    <w:rsid w:val="00B13580"/>
    <w:rsid w:val="00B135A2"/>
    <w:rsid w:val="00B1378B"/>
    <w:rsid w:val="00B13803"/>
    <w:rsid w:val="00B13900"/>
    <w:rsid w:val="00B13BB0"/>
    <w:rsid w:val="00B13C50"/>
    <w:rsid w:val="00B14001"/>
    <w:rsid w:val="00B14138"/>
    <w:rsid w:val="00B14344"/>
    <w:rsid w:val="00B143A4"/>
    <w:rsid w:val="00B143B3"/>
    <w:rsid w:val="00B14695"/>
    <w:rsid w:val="00B14C3A"/>
    <w:rsid w:val="00B14D3A"/>
    <w:rsid w:val="00B14DCC"/>
    <w:rsid w:val="00B14E78"/>
    <w:rsid w:val="00B1526E"/>
    <w:rsid w:val="00B15618"/>
    <w:rsid w:val="00B15720"/>
    <w:rsid w:val="00B1581D"/>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25D"/>
    <w:rsid w:val="00B24403"/>
    <w:rsid w:val="00B24418"/>
    <w:rsid w:val="00B24511"/>
    <w:rsid w:val="00B2474D"/>
    <w:rsid w:val="00B24878"/>
    <w:rsid w:val="00B24AAC"/>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C0"/>
    <w:rsid w:val="00B273CA"/>
    <w:rsid w:val="00B2750A"/>
    <w:rsid w:val="00B276FA"/>
    <w:rsid w:val="00B27B60"/>
    <w:rsid w:val="00B27D72"/>
    <w:rsid w:val="00B30033"/>
    <w:rsid w:val="00B30098"/>
    <w:rsid w:val="00B301B7"/>
    <w:rsid w:val="00B301F4"/>
    <w:rsid w:val="00B3073F"/>
    <w:rsid w:val="00B3082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3714"/>
    <w:rsid w:val="00B33895"/>
    <w:rsid w:val="00B33A7F"/>
    <w:rsid w:val="00B33BF6"/>
    <w:rsid w:val="00B34627"/>
    <w:rsid w:val="00B34716"/>
    <w:rsid w:val="00B34962"/>
    <w:rsid w:val="00B34B1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811"/>
    <w:rsid w:val="00B37822"/>
    <w:rsid w:val="00B37B4B"/>
    <w:rsid w:val="00B40045"/>
    <w:rsid w:val="00B4010C"/>
    <w:rsid w:val="00B4095B"/>
    <w:rsid w:val="00B40999"/>
    <w:rsid w:val="00B40A89"/>
    <w:rsid w:val="00B40C0F"/>
    <w:rsid w:val="00B40CE3"/>
    <w:rsid w:val="00B41072"/>
    <w:rsid w:val="00B41461"/>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6DC"/>
    <w:rsid w:val="00B458F5"/>
    <w:rsid w:val="00B45ADA"/>
    <w:rsid w:val="00B460A8"/>
    <w:rsid w:val="00B46195"/>
    <w:rsid w:val="00B4621D"/>
    <w:rsid w:val="00B46401"/>
    <w:rsid w:val="00B46778"/>
    <w:rsid w:val="00B4693F"/>
    <w:rsid w:val="00B46D6B"/>
    <w:rsid w:val="00B46E8B"/>
    <w:rsid w:val="00B47294"/>
    <w:rsid w:val="00B4779D"/>
    <w:rsid w:val="00B47DCE"/>
    <w:rsid w:val="00B47F80"/>
    <w:rsid w:val="00B50439"/>
    <w:rsid w:val="00B50779"/>
    <w:rsid w:val="00B5079F"/>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AB8"/>
    <w:rsid w:val="00B54CB7"/>
    <w:rsid w:val="00B55029"/>
    <w:rsid w:val="00B55049"/>
    <w:rsid w:val="00B55210"/>
    <w:rsid w:val="00B5526A"/>
    <w:rsid w:val="00B552A4"/>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D26"/>
    <w:rsid w:val="00B61E9B"/>
    <w:rsid w:val="00B628DC"/>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DF0"/>
    <w:rsid w:val="00B64F09"/>
    <w:rsid w:val="00B64F52"/>
    <w:rsid w:val="00B651EF"/>
    <w:rsid w:val="00B65411"/>
    <w:rsid w:val="00B657B9"/>
    <w:rsid w:val="00B65812"/>
    <w:rsid w:val="00B65D27"/>
    <w:rsid w:val="00B65DAC"/>
    <w:rsid w:val="00B65DAF"/>
    <w:rsid w:val="00B65E6F"/>
    <w:rsid w:val="00B65F55"/>
    <w:rsid w:val="00B66019"/>
    <w:rsid w:val="00B66093"/>
    <w:rsid w:val="00B66357"/>
    <w:rsid w:val="00B66960"/>
    <w:rsid w:val="00B66ABB"/>
    <w:rsid w:val="00B66DC8"/>
    <w:rsid w:val="00B66E09"/>
    <w:rsid w:val="00B66EEF"/>
    <w:rsid w:val="00B67184"/>
    <w:rsid w:val="00B67C04"/>
    <w:rsid w:val="00B67EB3"/>
    <w:rsid w:val="00B67ED4"/>
    <w:rsid w:val="00B67F11"/>
    <w:rsid w:val="00B67F43"/>
    <w:rsid w:val="00B67FA7"/>
    <w:rsid w:val="00B7002D"/>
    <w:rsid w:val="00B701D7"/>
    <w:rsid w:val="00B7023A"/>
    <w:rsid w:val="00B70372"/>
    <w:rsid w:val="00B70590"/>
    <w:rsid w:val="00B706A9"/>
    <w:rsid w:val="00B7082F"/>
    <w:rsid w:val="00B70D60"/>
    <w:rsid w:val="00B7102A"/>
    <w:rsid w:val="00B711E1"/>
    <w:rsid w:val="00B7173B"/>
    <w:rsid w:val="00B7177E"/>
    <w:rsid w:val="00B723CA"/>
    <w:rsid w:val="00B72C4E"/>
    <w:rsid w:val="00B72DD7"/>
    <w:rsid w:val="00B731E7"/>
    <w:rsid w:val="00B73346"/>
    <w:rsid w:val="00B73391"/>
    <w:rsid w:val="00B73688"/>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AB6"/>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767"/>
    <w:rsid w:val="00B81899"/>
    <w:rsid w:val="00B819E8"/>
    <w:rsid w:val="00B81F21"/>
    <w:rsid w:val="00B81F8B"/>
    <w:rsid w:val="00B81FC1"/>
    <w:rsid w:val="00B82074"/>
    <w:rsid w:val="00B822DC"/>
    <w:rsid w:val="00B8264B"/>
    <w:rsid w:val="00B8275C"/>
    <w:rsid w:val="00B83419"/>
    <w:rsid w:val="00B8359C"/>
    <w:rsid w:val="00B83769"/>
    <w:rsid w:val="00B83834"/>
    <w:rsid w:val="00B83962"/>
    <w:rsid w:val="00B83D6E"/>
    <w:rsid w:val="00B83DA3"/>
    <w:rsid w:val="00B83EA4"/>
    <w:rsid w:val="00B83F0C"/>
    <w:rsid w:val="00B843E8"/>
    <w:rsid w:val="00B847F5"/>
    <w:rsid w:val="00B84CA8"/>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11C"/>
    <w:rsid w:val="00B9546B"/>
    <w:rsid w:val="00B95D17"/>
    <w:rsid w:val="00B96475"/>
    <w:rsid w:val="00B96960"/>
    <w:rsid w:val="00B96A5F"/>
    <w:rsid w:val="00B96B17"/>
    <w:rsid w:val="00B96BE8"/>
    <w:rsid w:val="00B96D9C"/>
    <w:rsid w:val="00B96E7C"/>
    <w:rsid w:val="00B96E7E"/>
    <w:rsid w:val="00B96F07"/>
    <w:rsid w:val="00B96FC1"/>
    <w:rsid w:val="00B97269"/>
    <w:rsid w:val="00B97280"/>
    <w:rsid w:val="00B972DE"/>
    <w:rsid w:val="00B97552"/>
    <w:rsid w:val="00B97659"/>
    <w:rsid w:val="00B97B57"/>
    <w:rsid w:val="00B97BAA"/>
    <w:rsid w:val="00B97C4F"/>
    <w:rsid w:val="00B97EDA"/>
    <w:rsid w:val="00B97F56"/>
    <w:rsid w:val="00BA041A"/>
    <w:rsid w:val="00BA042F"/>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9AF"/>
    <w:rsid w:val="00BA3EC7"/>
    <w:rsid w:val="00BA40B6"/>
    <w:rsid w:val="00BA41F1"/>
    <w:rsid w:val="00BA4545"/>
    <w:rsid w:val="00BA4C2B"/>
    <w:rsid w:val="00BA4C7F"/>
    <w:rsid w:val="00BA4C9C"/>
    <w:rsid w:val="00BA4D3C"/>
    <w:rsid w:val="00BA4E37"/>
    <w:rsid w:val="00BA5426"/>
    <w:rsid w:val="00BA543E"/>
    <w:rsid w:val="00BA54C3"/>
    <w:rsid w:val="00BA563A"/>
    <w:rsid w:val="00BA5697"/>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F6E"/>
    <w:rsid w:val="00BB1423"/>
    <w:rsid w:val="00BB1522"/>
    <w:rsid w:val="00BB16C6"/>
    <w:rsid w:val="00BB1988"/>
    <w:rsid w:val="00BB1C33"/>
    <w:rsid w:val="00BB1C9A"/>
    <w:rsid w:val="00BB1DB7"/>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CD7"/>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19"/>
    <w:rsid w:val="00BB7D73"/>
    <w:rsid w:val="00BC01F6"/>
    <w:rsid w:val="00BC0384"/>
    <w:rsid w:val="00BC048D"/>
    <w:rsid w:val="00BC07D6"/>
    <w:rsid w:val="00BC087F"/>
    <w:rsid w:val="00BC09EC"/>
    <w:rsid w:val="00BC09ED"/>
    <w:rsid w:val="00BC10D9"/>
    <w:rsid w:val="00BC1122"/>
    <w:rsid w:val="00BC12F5"/>
    <w:rsid w:val="00BC16E8"/>
    <w:rsid w:val="00BC205C"/>
    <w:rsid w:val="00BC20CF"/>
    <w:rsid w:val="00BC2688"/>
    <w:rsid w:val="00BC2936"/>
    <w:rsid w:val="00BC2F0B"/>
    <w:rsid w:val="00BC3589"/>
    <w:rsid w:val="00BC385D"/>
    <w:rsid w:val="00BC39D4"/>
    <w:rsid w:val="00BC3E1C"/>
    <w:rsid w:val="00BC3E37"/>
    <w:rsid w:val="00BC451F"/>
    <w:rsid w:val="00BC492D"/>
    <w:rsid w:val="00BC4D65"/>
    <w:rsid w:val="00BC4F7F"/>
    <w:rsid w:val="00BC5110"/>
    <w:rsid w:val="00BC51FB"/>
    <w:rsid w:val="00BC5969"/>
    <w:rsid w:val="00BC59A6"/>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463"/>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BD"/>
    <w:rsid w:val="00BD4DD6"/>
    <w:rsid w:val="00BD4ECD"/>
    <w:rsid w:val="00BD5044"/>
    <w:rsid w:val="00BD5223"/>
    <w:rsid w:val="00BD56F1"/>
    <w:rsid w:val="00BD5A79"/>
    <w:rsid w:val="00BD5CB7"/>
    <w:rsid w:val="00BD5F14"/>
    <w:rsid w:val="00BD6583"/>
    <w:rsid w:val="00BD6A72"/>
    <w:rsid w:val="00BD6D10"/>
    <w:rsid w:val="00BD6FF2"/>
    <w:rsid w:val="00BD731A"/>
    <w:rsid w:val="00BD7597"/>
    <w:rsid w:val="00BD763E"/>
    <w:rsid w:val="00BD788B"/>
    <w:rsid w:val="00BD7894"/>
    <w:rsid w:val="00BD7995"/>
    <w:rsid w:val="00BD7A8E"/>
    <w:rsid w:val="00BD7C03"/>
    <w:rsid w:val="00BD7C0A"/>
    <w:rsid w:val="00BD7DCC"/>
    <w:rsid w:val="00BE01C2"/>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7A3"/>
    <w:rsid w:val="00BE640A"/>
    <w:rsid w:val="00BE6536"/>
    <w:rsid w:val="00BE6931"/>
    <w:rsid w:val="00BE6A29"/>
    <w:rsid w:val="00BE6BA8"/>
    <w:rsid w:val="00BE6C24"/>
    <w:rsid w:val="00BE6E2E"/>
    <w:rsid w:val="00BE7065"/>
    <w:rsid w:val="00BE7452"/>
    <w:rsid w:val="00BE7729"/>
    <w:rsid w:val="00BE7888"/>
    <w:rsid w:val="00BE7A54"/>
    <w:rsid w:val="00BE7C06"/>
    <w:rsid w:val="00BE7F19"/>
    <w:rsid w:val="00BF0179"/>
    <w:rsid w:val="00BF0302"/>
    <w:rsid w:val="00BF07C0"/>
    <w:rsid w:val="00BF087A"/>
    <w:rsid w:val="00BF0A40"/>
    <w:rsid w:val="00BF0B28"/>
    <w:rsid w:val="00BF0CE9"/>
    <w:rsid w:val="00BF0FD3"/>
    <w:rsid w:val="00BF128F"/>
    <w:rsid w:val="00BF1290"/>
    <w:rsid w:val="00BF17C4"/>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F0"/>
    <w:rsid w:val="00BF3CA0"/>
    <w:rsid w:val="00BF3F2B"/>
    <w:rsid w:val="00BF3F89"/>
    <w:rsid w:val="00BF3FCF"/>
    <w:rsid w:val="00BF4273"/>
    <w:rsid w:val="00BF44DC"/>
    <w:rsid w:val="00BF452B"/>
    <w:rsid w:val="00BF4670"/>
    <w:rsid w:val="00BF485E"/>
    <w:rsid w:val="00BF4A03"/>
    <w:rsid w:val="00BF4BA8"/>
    <w:rsid w:val="00BF4C9B"/>
    <w:rsid w:val="00BF4CD0"/>
    <w:rsid w:val="00BF5000"/>
    <w:rsid w:val="00BF50BC"/>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6FA"/>
    <w:rsid w:val="00C01C52"/>
    <w:rsid w:val="00C01DE7"/>
    <w:rsid w:val="00C0214E"/>
    <w:rsid w:val="00C02271"/>
    <w:rsid w:val="00C025DB"/>
    <w:rsid w:val="00C0294D"/>
    <w:rsid w:val="00C029B0"/>
    <w:rsid w:val="00C02A82"/>
    <w:rsid w:val="00C02C0D"/>
    <w:rsid w:val="00C02C7B"/>
    <w:rsid w:val="00C02D96"/>
    <w:rsid w:val="00C03838"/>
    <w:rsid w:val="00C03893"/>
    <w:rsid w:val="00C03EA5"/>
    <w:rsid w:val="00C04145"/>
    <w:rsid w:val="00C04258"/>
    <w:rsid w:val="00C043BC"/>
    <w:rsid w:val="00C0487F"/>
    <w:rsid w:val="00C048B8"/>
    <w:rsid w:val="00C0490D"/>
    <w:rsid w:val="00C04974"/>
    <w:rsid w:val="00C04D86"/>
    <w:rsid w:val="00C04DC2"/>
    <w:rsid w:val="00C05025"/>
    <w:rsid w:val="00C053CB"/>
    <w:rsid w:val="00C0550F"/>
    <w:rsid w:val="00C05696"/>
    <w:rsid w:val="00C0598C"/>
    <w:rsid w:val="00C05EE9"/>
    <w:rsid w:val="00C0604F"/>
    <w:rsid w:val="00C06055"/>
    <w:rsid w:val="00C06161"/>
    <w:rsid w:val="00C06180"/>
    <w:rsid w:val="00C061E7"/>
    <w:rsid w:val="00C0647E"/>
    <w:rsid w:val="00C066FC"/>
    <w:rsid w:val="00C06AB6"/>
    <w:rsid w:val="00C06B6B"/>
    <w:rsid w:val="00C06BCF"/>
    <w:rsid w:val="00C06D1C"/>
    <w:rsid w:val="00C07031"/>
    <w:rsid w:val="00C078A9"/>
    <w:rsid w:val="00C07934"/>
    <w:rsid w:val="00C079C8"/>
    <w:rsid w:val="00C07BB6"/>
    <w:rsid w:val="00C07C63"/>
    <w:rsid w:val="00C07C8D"/>
    <w:rsid w:val="00C07D94"/>
    <w:rsid w:val="00C07FE9"/>
    <w:rsid w:val="00C10244"/>
    <w:rsid w:val="00C10680"/>
    <w:rsid w:val="00C1109F"/>
    <w:rsid w:val="00C11944"/>
    <w:rsid w:val="00C11CE7"/>
    <w:rsid w:val="00C11E8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99D"/>
    <w:rsid w:val="00C14C63"/>
    <w:rsid w:val="00C15095"/>
    <w:rsid w:val="00C15172"/>
    <w:rsid w:val="00C15594"/>
    <w:rsid w:val="00C158A4"/>
    <w:rsid w:val="00C158C9"/>
    <w:rsid w:val="00C159A8"/>
    <w:rsid w:val="00C162A1"/>
    <w:rsid w:val="00C16540"/>
    <w:rsid w:val="00C16830"/>
    <w:rsid w:val="00C169A7"/>
    <w:rsid w:val="00C16B0C"/>
    <w:rsid w:val="00C17105"/>
    <w:rsid w:val="00C171CC"/>
    <w:rsid w:val="00C172F7"/>
    <w:rsid w:val="00C17310"/>
    <w:rsid w:val="00C17391"/>
    <w:rsid w:val="00C1745B"/>
    <w:rsid w:val="00C17C2B"/>
    <w:rsid w:val="00C2012B"/>
    <w:rsid w:val="00C20148"/>
    <w:rsid w:val="00C204DA"/>
    <w:rsid w:val="00C205CF"/>
    <w:rsid w:val="00C20866"/>
    <w:rsid w:val="00C20901"/>
    <w:rsid w:val="00C20A95"/>
    <w:rsid w:val="00C20B06"/>
    <w:rsid w:val="00C20C61"/>
    <w:rsid w:val="00C20F0C"/>
    <w:rsid w:val="00C212E3"/>
    <w:rsid w:val="00C2149B"/>
    <w:rsid w:val="00C21889"/>
    <w:rsid w:val="00C21A44"/>
    <w:rsid w:val="00C21C33"/>
    <w:rsid w:val="00C21CAF"/>
    <w:rsid w:val="00C21FF3"/>
    <w:rsid w:val="00C22252"/>
    <w:rsid w:val="00C223F7"/>
    <w:rsid w:val="00C228F3"/>
    <w:rsid w:val="00C22A47"/>
    <w:rsid w:val="00C22B84"/>
    <w:rsid w:val="00C22C1B"/>
    <w:rsid w:val="00C22D6B"/>
    <w:rsid w:val="00C22EBB"/>
    <w:rsid w:val="00C239B9"/>
    <w:rsid w:val="00C23B6F"/>
    <w:rsid w:val="00C2442D"/>
    <w:rsid w:val="00C2447A"/>
    <w:rsid w:val="00C24793"/>
    <w:rsid w:val="00C249B5"/>
    <w:rsid w:val="00C249C3"/>
    <w:rsid w:val="00C24BAC"/>
    <w:rsid w:val="00C24C80"/>
    <w:rsid w:val="00C250CE"/>
    <w:rsid w:val="00C25108"/>
    <w:rsid w:val="00C258C4"/>
    <w:rsid w:val="00C25FC3"/>
    <w:rsid w:val="00C25FFC"/>
    <w:rsid w:val="00C26422"/>
    <w:rsid w:val="00C26942"/>
    <w:rsid w:val="00C26DFD"/>
    <w:rsid w:val="00C27320"/>
    <w:rsid w:val="00C27430"/>
    <w:rsid w:val="00C2751D"/>
    <w:rsid w:val="00C2754D"/>
    <w:rsid w:val="00C27588"/>
    <w:rsid w:val="00C27671"/>
    <w:rsid w:val="00C27D2D"/>
    <w:rsid w:val="00C27E45"/>
    <w:rsid w:val="00C305C6"/>
    <w:rsid w:val="00C3066B"/>
    <w:rsid w:val="00C30C5B"/>
    <w:rsid w:val="00C30C8F"/>
    <w:rsid w:val="00C30FCA"/>
    <w:rsid w:val="00C30FEA"/>
    <w:rsid w:val="00C3105B"/>
    <w:rsid w:val="00C316DD"/>
    <w:rsid w:val="00C31719"/>
    <w:rsid w:val="00C31979"/>
    <w:rsid w:val="00C31FD9"/>
    <w:rsid w:val="00C32168"/>
    <w:rsid w:val="00C32349"/>
    <w:rsid w:val="00C32361"/>
    <w:rsid w:val="00C3237E"/>
    <w:rsid w:val="00C326D9"/>
    <w:rsid w:val="00C32AB9"/>
    <w:rsid w:val="00C32B4F"/>
    <w:rsid w:val="00C32D51"/>
    <w:rsid w:val="00C32E9D"/>
    <w:rsid w:val="00C330D5"/>
    <w:rsid w:val="00C33758"/>
    <w:rsid w:val="00C338AF"/>
    <w:rsid w:val="00C33C85"/>
    <w:rsid w:val="00C33DB1"/>
    <w:rsid w:val="00C343B9"/>
    <w:rsid w:val="00C344FA"/>
    <w:rsid w:val="00C348B0"/>
    <w:rsid w:val="00C34913"/>
    <w:rsid w:val="00C34B2D"/>
    <w:rsid w:val="00C34CF9"/>
    <w:rsid w:val="00C34D89"/>
    <w:rsid w:val="00C355C7"/>
    <w:rsid w:val="00C35983"/>
    <w:rsid w:val="00C3598E"/>
    <w:rsid w:val="00C35A60"/>
    <w:rsid w:val="00C35E4D"/>
    <w:rsid w:val="00C36137"/>
    <w:rsid w:val="00C3643C"/>
    <w:rsid w:val="00C36440"/>
    <w:rsid w:val="00C36643"/>
    <w:rsid w:val="00C366FB"/>
    <w:rsid w:val="00C367BF"/>
    <w:rsid w:val="00C3699D"/>
    <w:rsid w:val="00C369A2"/>
    <w:rsid w:val="00C36AB6"/>
    <w:rsid w:val="00C36D5F"/>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0BA"/>
    <w:rsid w:val="00C42125"/>
    <w:rsid w:val="00C421B5"/>
    <w:rsid w:val="00C4224A"/>
    <w:rsid w:val="00C42262"/>
    <w:rsid w:val="00C4228A"/>
    <w:rsid w:val="00C422BB"/>
    <w:rsid w:val="00C42310"/>
    <w:rsid w:val="00C4256A"/>
    <w:rsid w:val="00C42597"/>
    <w:rsid w:val="00C425F2"/>
    <w:rsid w:val="00C427E8"/>
    <w:rsid w:val="00C42A45"/>
    <w:rsid w:val="00C42D59"/>
    <w:rsid w:val="00C42D5D"/>
    <w:rsid w:val="00C42DFE"/>
    <w:rsid w:val="00C4337D"/>
    <w:rsid w:val="00C434AC"/>
    <w:rsid w:val="00C435F3"/>
    <w:rsid w:val="00C4372D"/>
    <w:rsid w:val="00C442EC"/>
    <w:rsid w:val="00C44546"/>
    <w:rsid w:val="00C44704"/>
    <w:rsid w:val="00C447EC"/>
    <w:rsid w:val="00C4490B"/>
    <w:rsid w:val="00C449C0"/>
    <w:rsid w:val="00C449ED"/>
    <w:rsid w:val="00C44AE2"/>
    <w:rsid w:val="00C44D4D"/>
    <w:rsid w:val="00C44D95"/>
    <w:rsid w:val="00C451E1"/>
    <w:rsid w:val="00C451F4"/>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1AC"/>
    <w:rsid w:val="00C474A8"/>
    <w:rsid w:val="00C474F7"/>
    <w:rsid w:val="00C477E9"/>
    <w:rsid w:val="00C4794B"/>
    <w:rsid w:val="00C47AA9"/>
    <w:rsid w:val="00C47CA5"/>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0DAB"/>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38"/>
    <w:rsid w:val="00C52D66"/>
    <w:rsid w:val="00C52F90"/>
    <w:rsid w:val="00C5338E"/>
    <w:rsid w:val="00C5344E"/>
    <w:rsid w:val="00C534EE"/>
    <w:rsid w:val="00C53905"/>
    <w:rsid w:val="00C53C0D"/>
    <w:rsid w:val="00C53DBB"/>
    <w:rsid w:val="00C53E82"/>
    <w:rsid w:val="00C54480"/>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8DA"/>
    <w:rsid w:val="00C56938"/>
    <w:rsid w:val="00C569A6"/>
    <w:rsid w:val="00C56AA8"/>
    <w:rsid w:val="00C56C06"/>
    <w:rsid w:val="00C56D81"/>
    <w:rsid w:val="00C575E7"/>
    <w:rsid w:val="00C57ADC"/>
    <w:rsid w:val="00C57DBD"/>
    <w:rsid w:val="00C57EE5"/>
    <w:rsid w:val="00C60028"/>
    <w:rsid w:val="00C60044"/>
    <w:rsid w:val="00C601A8"/>
    <w:rsid w:val="00C60244"/>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4160"/>
    <w:rsid w:val="00C641EC"/>
    <w:rsid w:val="00C64222"/>
    <w:rsid w:val="00C64398"/>
    <w:rsid w:val="00C644C2"/>
    <w:rsid w:val="00C64867"/>
    <w:rsid w:val="00C64AC3"/>
    <w:rsid w:val="00C64DB2"/>
    <w:rsid w:val="00C6517A"/>
    <w:rsid w:val="00C6523B"/>
    <w:rsid w:val="00C653E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322"/>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140"/>
    <w:rsid w:val="00C752F8"/>
    <w:rsid w:val="00C75345"/>
    <w:rsid w:val="00C754DE"/>
    <w:rsid w:val="00C75B97"/>
    <w:rsid w:val="00C75B9E"/>
    <w:rsid w:val="00C76117"/>
    <w:rsid w:val="00C7624D"/>
    <w:rsid w:val="00C763BC"/>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916"/>
    <w:rsid w:val="00C82B00"/>
    <w:rsid w:val="00C82CE8"/>
    <w:rsid w:val="00C82D10"/>
    <w:rsid w:val="00C82D84"/>
    <w:rsid w:val="00C83729"/>
    <w:rsid w:val="00C83932"/>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A92"/>
    <w:rsid w:val="00C86DB6"/>
    <w:rsid w:val="00C86E41"/>
    <w:rsid w:val="00C86E46"/>
    <w:rsid w:val="00C86EE6"/>
    <w:rsid w:val="00C8723D"/>
    <w:rsid w:val="00C8740E"/>
    <w:rsid w:val="00C8790D"/>
    <w:rsid w:val="00C879CD"/>
    <w:rsid w:val="00C87AEA"/>
    <w:rsid w:val="00C87B55"/>
    <w:rsid w:val="00C87CA1"/>
    <w:rsid w:val="00C87DB3"/>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965"/>
    <w:rsid w:val="00C95E8A"/>
    <w:rsid w:val="00C96350"/>
    <w:rsid w:val="00C96B60"/>
    <w:rsid w:val="00C96DAD"/>
    <w:rsid w:val="00C96E1A"/>
    <w:rsid w:val="00C972F2"/>
    <w:rsid w:val="00C97A5F"/>
    <w:rsid w:val="00C97A70"/>
    <w:rsid w:val="00C97CA0"/>
    <w:rsid w:val="00C97DD1"/>
    <w:rsid w:val="00C97E42"/>
    <w:rsid w:val="00CA0107"/>
    <w:rsid w:val="00CA0271"/>
    <w:rsid w:val="00CA0370"/>
    <w:rsid w:val="00CA05CF"/>
    <w:rsid w:val="00CA0885"/>
    <w:rsid w:val="00CA0D53"/>
    <w:rsid w:val="00CA0F00"/>
    <w:rsid w:val="00CA11F5"/>
    <w:rsid w:val="00CA1230"/>
    <w:rsid w:val="00CA132E"/>
    <w:rsid w:val="00CA1685"/>
    <w:rsid w:val="00CA177A"/>
    <w:rsid w:val="00CA1AB6"/>
    <w:rsid w:val="00CA1DD1"/>
    <w:rsid w:val="00CA2039"/>
    <w:rsid w:val="00CA2135"/>
    <w:rsid w:val="00CA2331"/>
    <w:rsid w:val="00CA252C"/>
    <w:rsid w:val="00CA26E2"/>
    <w:rsid w:val="00CA2724"/>
    <w:rsid w:val="00CA2860"/>
    <w:rsid w:val="00CA28D7"/>
    <w:rsid w:val="00CA2A02"/>
    <w:rsid w:val="00CA2B9C"/>
    <w:rsid w:val="00CA2C05"/>
    <w:rsid w:val="00CA2D83"/>
    <w:rsid w:val="00CA2E2D"/>
    <w:rsid w:val="00CA3077"/>
    <w:rsid w:val="00CA30D4"/>
    <w:rsid w:val="00CA389D"/>
    <w:rsid w:val="00CA3D1B"/>
    <w:rsid w:val="00CA3FC0"/>
    <w:rsid w:val="00CA4281"/>
    <w:rsid w:val="00CA44FA"/>
    <w:rsid w:val="00CA45B7"/>
    <w:rsid w:val="00CA4610"/>
    <w:rsid w:val="00CA46C9"/>
    <w:rsid w:val="00CA4C7C"/>
    <w:rsid w:val="00CA4CF1"/>
    <w:rsid w:val="00CA4D36"/>
    <w:rsid w:val="00CA4EFC"/>
    <w:rsid w:val="00CA5443"/>
    <w:rsid w:val="00CA55D4"/>
    <w:rsid w:val="00CA5609"/>
    <w:rsid w:val="00CA56D9"/>
    <w:rsid w:val="00CA57CD"/>
    <w:rsid w:val="00CA5AB9"/>
    <w:rsid w:val="00CA5BD2"/>
    <w:rsid w:val="00CA6215"/>
    <w:rsid w:val="00CA6500"/>
    <w:rsid w:val="00CA6509"/>
    <w:rsid w:val="00CA6687"/>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30C"/>
    <w:rsid w:val="00CB235A"/>
    <w:rsid w:val="00CB2469"/>
    <w:rsid w:val="00CB2656"/>
    <w:rsid w:val="00CB2905"/>
    <w:rsid w:val="00CB2B4F"/>
    <w:rsid w:val="00CB2E80"/>
    <w:rsid w:val="00CB3020"/>
    <w:rsid w:val="00CB30A9"/>
    <w:rsid w:val="00CB30DA"/>
    <w:rsid w:val="00CB3267"/>
    <w:rsid w:val="00CB3349"/>
    <w:rsid w:val="00CB33D5"/>
    <w:rsid w:val="00CB3728"/>
    <w:rsid w:val="00CB3852"/>
    <w:rsid w:val="00CB38A0"/>
    <w:rsid w:val="00CB3D48"/>
    <w:rsid w:val="00CB3FEA"/>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B2"/>
    <w:rsid w:val="00CC20DA"/>
    <w:rsid w:val="00CC20E7"/>
    <w:rsid w:val="00CC21C5"/>
    <w:rsid w:val="00CC22DA"/>
    <w:rsid w:val="00CC2380"/>
    <w:rsid w:val="00CC262C"/>
    <w:rsid w:val="00CC26CE"/>
    <w:rsid w:val="00CC2945"/>
    <w:rsid w:val="00CC29A2"/>
    <w:rsid w:val="00CC353C"/>
    <w:rsid w:val="00CC35CF"/>
    <w:rsid w:val="00CC4093"/>
    <w:rsid w:val="00CC4354"/>
    <w:rsid w:val="00CC45D0"/>
    <w:rsid w:val="00CC47C2"/>
    <w:rsid w:val="00CC480F"/>
    <w:rsid w:val="00CC4AD2"/>
    <w:rsid w:val="00CC4B29"/>
    <w:rsid w:val="00CC4B48"/>
    <w:rsid w:val="00CC4D63"/>
    <w:rsid w:val="00CC5107"/>
    <w:rsid w:val="00CC51E5"/>
    <w:rsid w:val="00CC5535"/>
    <w:rsid w:val="00CC5AD5"/>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03"/>
    <w:rsid w:val="00CD4393"/>
    <w:rsid w:val="00CD44B7"/>
    <w:rsid w:val="00CD4B48"/>
    <w:rsid w:val="00CD4DCE"/>
    <w:rsid w:val="00CD513F"/>
    <w:rsid w:val="00CD5AD0"/>
    <w:rsid w:val="00CD5E00"/>
    <w:rsid w:val="00CD6504"/>
    <w:rsid w:val="00CD694F"/>
    <w:rsid w:val="00CD6BB2"/>
    <w:rsid w:val="00CD6CB9"/>
    <w:rsid w:val="00CD6F1F"/>
    <w:rsid w:val="00CD736C"/>
    <w:rsid w:val="00CD7D42"/>
    <w:rsid w:val="00CE02DF"/>
    <w:rsid w:val="00CE08F9"/>
    <w:rsid w:val="00CE0C78"/>
    <w:rsid w:val="00CE0CE3"/>
    <w:rsid w:val="00CE0D17"/>
    <w:rsid w:val="00CE0E1F"/>
    <w:rsid w:val="00CE0F14"/>
    <w:rsid w:val="00CE1058"/>
    <w:rsid w:val="00CE109F"/>
    <w:rsid w:val="00CE1141"/>
    <w:rsid w:val="00CE13BB"/>
    <w:rsid w:val="00CE17C4"/>
    <w:rsid w:val="00CE18C0"/>
    <w:rsid w:val="00CE199C"/>
    <w:rsid w:val="00CE1AFD"/>
    <w:rsid w:val="00CE1BC8"/>
    <w:rsid w:val="00CE1DA8"/>
    <w:rsid w:val="00CE1EAC"/>
    <w:rsid w:val="00CE1F20"/>
    <w:rsid w:val="00CE29AA"/>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C4D"/>
    <w:rsid w:val="00CF0D1A"/>
    <w:rsid w:val="00CF0DD4"/>
    <w:rsid w:val="00CF0F44"/>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6BE"/>
    <w:rsid w:val="00CF484A"/>
    <w:rsid w:val="00CF4886"/>
    <w:rsid w:val="00CF49CC"/>
    <w:rsid w:val="00CF4A69"/>
    <w:rsid w:val="00CF4D80"/>
    <w:rsid w:val="00CF4F01"/>
    <w:rsid w:val="00CF4F6F"/>
    <w:rsid w:val="00CF52EF"/>
    <w:rsid w:val="00CF5770"/>
    <w:rsid w:val="00CF5985"/>
    <w:rsid w:val="00CF59DA"/>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3FA1"/>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007"/>
    <w:rsid w:val="00D0628B"/>
    <w:rsid w:val="00D0645A"/>
    <w:rsid w:val="00D06581"/>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668"/>
    <w:rsid w:val="00D10DEF"/>
    <w:rsid w:val="00D10F39"/>
    <w:rsid w:val="00D112D4"/>
    <w:rsid w:val="00D1135C"/>
    <w:rsid w:val="00D11589"/>
    <w:rsid w:val="00D115C2"/>
    <w:rsid w:val="00D11761"/>
    <w:rsid w:val="00D11846"/>
    <w:rsid w:val="00D11AD5"/>
    <w:rsid w:val="00D11DAD"/>
    <w:rsid w:val="00D12047"/>
    <w:rsid w:val="00D122C1"/>
    <w:rsid w:val="00D125FF"/>
    <w:rsid w:val="00D12A6A"/>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6E8"/>
    <w:rsid w:val="00D17A00"/>
    <w:rsid w:val="00D17CD7"/>
    <w:rsid w:val="00D17CD8"/>
    <w:rsid w:val="00D17D23"/>
    <w:rsid w:val="00D202B4"/>
    <w:rsid w:val="00D2064D"/>
    <w:rsid w:val="00D2084F"/>
    <w:rsid w:val="00D20935"/>
    <w:rsid w:val="00D20961"/>
    <w:rsid w:val="00D20EAF"/>
    <w:rsid w:val="00D21451"/>
    <w:rsid w:val="00D2157D"/>
    <w:rsid w:val="00D21677"/>
    <w:rsid w:val="00D2206D"/>
    <w:rsid w:val="00D2247B"/>
    <w:rsid w:val="00D2249C"/>
    <w:rsid w:val="00D224D3"/>
    <w:rsid w:val="00D22780"/>
    <w:rsid w:val="00D22A12"/>
    <w:rsid w:val="00D22A39"/>
    <w:rsid w:val="00D22AD1"/>
    <w:rsid w:val="00D22BAA"/>
    <w:rsid w:val="00D22BAC"/>
    <w:rsid w:val="00D22BB1"/>
    <w:rsid w:val="00D23179"/>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A8E"/>
    <w:rsid w:val="00D24BCA"/>
    <w:rsid w:val="00D24E36"/>
    <w:rsid w:val="00D251C4"/>
    <w:rsid w:val="00D25246"/>
    <w:rsid w:val="00D25427"/>
    <w:rsid w:val="00D254D4"/>
    <w:rsid w:val="00D254F9"/>
    <w:rsid w:val="00D25556"/>
    <w:rsid w:val="00D25729"/>
    <w:rsid w:val="00D25AD3"/>
    <w:rsid w:val="00D25C02"/>
    <w:rsid w:val="00D25C8E"/>
    <w:rsid w:val="00D26019"/>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A3"/>
    <w:rsid w:val="00D310E7"/>
    <w:rsid w:val="00D313B9"/>
    <w:rsid w:val="00D313DB"/>
    <w:rsid w:val="00D3159F"/>
    <w:rsid w:val="00D315BD"/>
    <w:rsid w:val="00D315CE"/>
    <w:rsid w:val="00D316FC"/>
    <w:rsid w:val="00D318BF"/>
    <w:rsid w:val="00D31A4E"/>
    <w:rsid w:val="00D31C71"/>
    <w:rsid w:val="00D31CA2"/>
    <w:rsid w:val="00D31CB4"/>
    <w:rsid w:val="00D31D5B"/>
    <w:rsid w:val="00D3207D"/>
    <w:rsid w:val="00D320DE"/>
    <w:rsid w:val="00D3215A"/>
    <w:rsid w:val="00D323FA"/>
    <w:rsid w:val="00D324AD"/>
    <w:rsid w:val="00D329FA"/>
    <w:rsid w:val="00D32AD8"/>
    <w:rsid w:val="00D32BFA"/>
    <w:rsid w:val="00D32C85"/>
    <w:rsid w:val="00D32CC0"/>
    <w:rsid w:val="00D32D92"/>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01B"/>
    <w:rsid w:val="00D401DF"/>
    <w:rsid w:val="00D40328"/>
    <w:rsid w:val="00D40403"/>
    <w:rsid w:val="00D404F5"/>
    <w:rsid w:val="00D409AC"/>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6B7"/>
    <w:rsid w:val="00D427B7"/>
    <w:rsid w:val="00D42881"/>
    <w:rsid w:val="00D4298A"/>
    <w:rsid w:val="00D42AA3"/>
    <w:rsid w:val="00D42B6F"/>
    <w:rsid w:val="00D42C26"/>
    <w:rsid w:val="00D42ED0"/>
    <w:rsid w:val="00D4321D"/>
    <w:rsid w:val="00D435EE"/>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A1"/>
    <w:rsid w:val="00D47FC9"/>
    <w:rsid w:val="00D47FCF"/>
    <w:rsid w:val="00D50102"/>
    <w:rsid w:val="00D50233"/>
    <w:rsid w:val="00D505A6"/>
    <w:rsid w:val="00D50895"/>
    <w:rsid w:val="00D508D1"/>
    <w:rsid w:val="00D50AAC"/>
    <w:rsid w:val="00D50BF9"/>
    <w:rsid w:val="00D50EEC"/>
    <w:rsid w:val="00D510E2"/>
    <w:rsid w:val="00D51614"/>
    <w:rsid w:val="00D517A6"/>
    <w:rsid w:val="00D51BEE"/>
    <w:rsid w:val="00D51C87"/>
    <w:rsid w:val="00D51CFB"/>
    <w:rsid w:val="00D51E0B"/>
    <w:rsid w:val="00D520BC"/>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55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CE0"/>
    <w:rsid w:val="00D62E1C"/>
    <w:rsid w:val="00D632FE"/>
    <w:rsid w:val="00D63AB9"/>
    <w:rsid w:val="00D63E35"/>
    <w:rsid w:val="00D64001"/>
    <w:rsid w:val="00D642B0"/>
    <w:rsid w:val="00D644D7"/>
    <w:rsid w:val="00D646DC"/>
    <w:rsid w:val="00D648F2"/>
    <w:rsid w:val="00D64D26"/>
    <w:rsid w:val="00D64D56"/>
    <w:rsid w:val="00D64F2C"/>
    <w:rsid w:val="00D650F5"/>
    <w:rsid w:val="00D65152"/>
    <w:rsid w:val="00D65408"/>
    <w:rsid w:val="00D65436"/>
    <w:rsid w:val="00D65A73"/>
    <w:rsid w:val="00D65B02"/>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5D7"/>
    <w:rsid w:val="00D7161B"/>
    <w:rsid w:val="00D71678"/>
    <w:rsid w:val="00D71A4E"/>
    <w:rsid w:val="00D71AA6"/>
    <w:rsid w:val="00D72328"/>
    <w:rsid w:val="00D723AE"/>
    <w:rsid w:val="00D72B20"/>
    <w:rsid w:val="00D72CA5"/>
    <w:rsid w:val="00D72D4B"/>
    <w:rsid w:val="00D72E21"/>
    <w:rsid w:val="00D72EEC"/>
    <w:rsid w:val="00D72FE8"/>
    <w:rsid w:val="00D73434"/>
    <w:rsid w:val="00D737ED"/>
    <w:rsid w:val="00D73805"/>
    <w:rsid w:val="00D74023"/>
    <w:rsid w:val="00D74025"/>
    <w:rsid w:val="00D740FE"/>
    <w:rsid w:val="00D742E8"/>
    <w:rsid w:val="00D74312"/>
    <w:rsid w:val="00D74585"/>
    <w:rsid w:val="00D74715"/>
    <w:rsid w:val="00D74728"/>
    <w:rsid w:val="00D74F53"/>
    <w:rsid w:val="00D75193"/>
    <w:rsid w:val="00D7519E"/>
    <w:rsid w:val="00D75466"/>
    <w:rsid w:val="00D75554"/>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A2"/>
    <w:rsid w:val="00D85287"/>
    <w:rsid w:val="00D85491"/>
    <w:rsid w:val="00D85C2F"/>
    <w:rsid w:val="00D86170"/>
    <w:rsid w:val="00D86214"/>
    <w:rsid w:val="00D864D3"/>
    <w:rsid w:val="00D867E0"/>
    <w:rsid w:val="00D86C8B"/>
    <w:rsid w:val="00D86F66"/>
    <w:rsid w:val="00D870E5"/>
    <w:rsid w:val="00D8728F"/>
    <w:rsid w:val="00D87464"/>
    <w:rsid w:val="00D87B63"/>
    <w:rsid w:val="00D90DA7"/>
    <w:rsid w:val="00D90DCD"/>
    <w:rsid w:val="00D90E58"/>
    <w:rsid w:val="00D9144F"/>
    <w:rsid w:val="00D9156F"/>
    <w:rsid w:val="00D9176B"/>
    <w:rsid w:val="00D91A37"/>
    <w:rsid w:val="00D91DE2"/>
    <w:rsid w:val="00D91DE5"/>
    <w:rsid w:val="00D91EC4"/>
    <w:rsid w:val="00D91FD0"/>
    <w:rsid w:val="00D9210A"/>
    <w:rsid w:val="00D92272"/>
    <w:rsid w:val="00D92C13"/>
    <w:rsid w:val="00D92E9C"/>
    <w:rsid w:val="00D937CD"/>
    <w:rsid w:val="00D93802"/>
    <w:rsid w:val="00D93C92"/>
    <w:rsid w:val="00D93E0C"/>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A27"/>
    <w:rsid w:val="00DA3F29"/>
    <w:rsid w:val="00DA41C7"/>
    <w:rsid w:val="00DA450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9FC"/>
    <w:rsid w:val="00DA7A2D"/>
    <w:rsid w:val="00DB0057"/>
    <w:rsid w:val="00DB099E"/>
    <w:rsid w:val="00DB0A91"/>
    <w:rsid w:val="00DB0AAB"/>
    <w:rsid w:val="00DB0B11"/>
    <w:rsid w:val="00DB102E"/>
    <w:rsid w:val="00DB1372"/>
    <w:rsid w:val="00DB157B"/>
    <w:rsid w:val="00DB160D"/>
    <w:rsid w:val="00DB177A"/>
    <w:rsid w:val="00DB2054"/>
    <w:rsid w:val="00DB22C7"/>
    <w:rsid w:val="00DB2353"/>
    <w:rsid w:val="00DB29B3"/>
    <w:rsid w:val="00DB2BC6"/>
    <w:rsid w:val="00DB3398"/>
    <w:rsid w:val="00DB33CD"/>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EB"/>
    <w:rsid w:val="00DB79D5"/>
    <w:rsid w:val="00DB7A80"/>
    <w:rsid w:val="00DB7C1B"/>
    <w:rsid w:val="00DB7D84"/>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94E"/>
    <w:rsid w:val="00DC1E30"/>
    <w:rsid w:val="00DC1E8C"/>
    <w:rsid w:val="00DC24BC"/>
    <w:rsid w:val="00DC26E8"/>
    <w:rsid w:val="00DC2707"/>
    <w:rsid w:val="00DC28A3"/>
    <w:rsid w:val="00DC292B"/>
    <w:rsid w:val="00DC2B39"/>
    <w:rsid w:val="00DC2C11"/>
    <w:rsid w:val="00DC2E22"/>
    <w:rsid w:val="00DC2E53"/>
    <w:rsid w:val="00DC308C"/>
    <w:rsid w:val="00DC407E"/>
    <w:rsid w:val="00DC45E5"/>
    <w:rsid w:val="00DC467F"/>
    <w:rsid w:val="00DC4B2A"/>
    <w:rsid w:val="00DC55BB"/>
    <w:rsid w:val="00DC5659"/>
    <w:rsid w:val="00DC5788"/>
    <w:rsid w:val="00DC59DA"/>
    <w:rsid w:val="00DC66F4"/>
    <w:rsid w:val="00DC676B"/>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5FC"/>
    <w:rsid w:val="00DD3653"/>
    <w:rsid w:val="00DD3708"/>
    <w:rsid w:val="00DD3BDB"/>
    <w:rsid w:val="00DD3DCD"/>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47"/>
    <w:rsid w:val="00DE0FCB"/>
    <w:rsid w:val="00DE10F4"/>
    <w:rsid w:val="00DE13D4"/>
    <w:rsid w:val="00DE16ED"/>
    <w:rsid w:val="00DE1882"/>
    <w:rsid w:val="00DE1C83"/>
    <w:rsid w:val="00DE1CDB"/>
    <w:rsid w:val="00DE1DF8"/>
    <w:rsid w:val="00DE20AB"/>
    <w:rsid w:val="00DE219A"/>
    <w:rsid w:val="00DE26F2"/>
    <w:rsid w:val="00DE2959"/>
    <w:rsid w:val="00DE2C64"/>
    <w:rsid w:val="00DE2C77"/>
    <w:rsid w:val="00DE315F"/>
    <w:rsid w:val="00DE33BF"/>
    <w:rsid w:val="00DE37B5"/>
    <w:rsid w:val="00DE3855"/>
    <w:rsid w:val="00DE39B1"/>
    <w:rsid w:val="00DE3B45"/>
    <w:rsid w:val="00DE3CA4"/>
    <w:rsid w:val="00DE3D44"/>
    <w:rsid w:val="00DE40D5"/>
    <w:rsid w:val="00DE4287"/>
    <w:rsid w:val="00DE4475"/>
    <w:rsid w:val="00DE4764"/>
    <w:rsid w:val="00DE492B"/>
    <w:rsid w:val="00DE496D"/>
    <w:rsid w:val="00DE4A6F"/>
    <w:rsid w:val="00DE4B63"/>
    <w:rsid w:val="00DE5229"/>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07"/>
    <w:rsid w:val="00DF0CF8"/>
    <w:rsid w:val="00DF0DD1"/>
    <w:rsid w:val="00DF107D"/>
    <w:rsid w:val="00DF10C3"/>
    <w:rsid w:val="00DF135F"/>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498"/>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3B"/>
    <w:rsid w:val="00DF52C5"/>
    <w:rsid w:val="00DF5805"/>
    <w:rsid w:val="00DF5A7B"/>
    <w:rsid w:val="00DF5F30"/>
    <w:rsid w:val="00DF5FFD"/>
    <w:rsid w:val="00DF66C3"/>
    <w:rsid w:val="00DF69DF"/>
    <w:rsid w:val="00DF6D19"/>
    <w:rsid w:val="00DF7553"/>
    <w:rsid w:val="00DF7841"/>
    <w:rsid w:val="00DF787E"/>
    <w:rsid w:val="00DF789A"/>
    <w:rsid w:val="00DF789C"/>
    <w:rsid w:val="00DF7999"/>
    <w:rsid w:val="00DF7C80"/>
    <w:rsid w:val="00DF7D19"/>
    <w:rsid w:val="00DF7E07"/>
    <w:rsid w:val="00E00054"/>
    <w:rsid w:val="00E00066"/>
    <w:rsid w:val="00E000D7"/>
    <w:rsid w:val="00E003B4"/>
    <w:rsid w:val="00E00688"/>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5E"/>
    <w:rsid w:val="00E039DB"/>
    <w:rsid w:val="00E03E54"/>
    <w:rsid w:val="00E042D5"/>
    <w:rsid w:val="00E043C6"/>
    <w:rsid w:val="00E04851"/>
    <w:rsid w:val="00E04944"/>
    <w:rsid w:val="00E04D8D"/>
    <w:rsid w:val="00E04E0F"/>
    <w:rsid w:val="00E05050"/>
    <w:rsid w:val="00E05310"/>
    <w:rsid w:val="00E0540B"/>
    <w:rsid w:val="00E056C2"/>
    <w:rsid w:val="00E05727"/>
    <w:rsid w:val="00E05E66"/>
    <w:rsid w:val="00E06497"/>
    <w:rsid w:val="00E0668A"/>
    <w:rsid w:val="00E06D0D"/>
    <w:rsid w:val="00E070BE"/>
    <w:rsid w:val="00E07135"/>
    <w:rsid w:val="00E07368"/>
    <w:rsid w:val="00E07476"/>
    <w:rsid w:val="00E075B3"/>
    <w:rsid w:val="00E07764"/>
    <w:rsid w:val="00E07785"/>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BA4"/>
    <w:rsid w:val="00E141B2"/>
    <w:rsid w:val="00E141E3"/>
    <w:rsid w:val="00E14284"/>
    <w:rsid w:val="00E14320"/>
    <w:rsid w:val="00E14366"/>
    <w:rsid w:val="00E143E7"/>
    <w:rsid w:val="00E14400"/>
    <w:rsid w:val="00E1466D"/>
    <w:rsid w:val="00E147BE"/>
    <w:rsid w:val="00E14BD1"/>
    <w:rsid w:val="00E14F2D"/>
    <w:rsid w:val="00E14FD5"/>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17F30"/>
    <w:rsid w:val="00E203AB"/>
    <w:rsid w:val="00E203FE"/>
    <w:rsid w:val="00E204A5"/>
    <w:rsid w:val="00E204A9"/>
    <w:rsid w:val="00E207E6"/>
    <w:rsid w:val="00E20DA8"/>
    <w:rsid w:val="00E21177"/>
    <w:rsid w:val="00E21269"/>
    <w:rsid w:val="00E212F1"/>
    <w:rsid w:val="00E2135E"/>
    <w:rsid w:val="00E213AA"/>
    <w:rsid w:val="00E21535"/>
    <w:rsid w:val="00E217D1"/>
    <w:rsid w:val="00E2194D"/>
    <w:rsid w:val="00E21991"/>
    <w:rsid w:val="00E21EAE"/>
    <w:rsid w:val="00E21ECF"/>
    <w:rsid w:val="00E22124"/>
    <w:rsid w:val="00E2224C"/>
    <w:rsid w:val="00E222DC"/>
    <w:rsid w:val="00E22467"/>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49BC"/>
    <w:rsid w:val="00E25057"/>
    <w:rsid w:val="00E250F9"/>
    <w:rsid w:val="00E25143"/>
    <w:rsid w:val="00E251C6"/>
    <w:rsid w:val="00E25265"/>
    <w:rsid w:val="00E25502"/>
    <w:rsid w:val="00E255E8"/>
    <w:rsid w:val="00E25746"/>
    <w:rsid w:val="00E2585C"/>
    <w:rsid w:val="00E258D0"/>
    <w:rsid w:val="00E25927"/>
    <w:rsid w:val="00E25A73"/>
    <w:rsid w:val="00E25CAF"/>
    <w:rsid w:val="00E25D00"/>
    <w:rsid w:val="00E26181"/>
    <w:rsid w:val="00E262FA"/>
    <w:rsid w:val="00E268D2"/>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29D"/>
    <w:rsid w:val="00E326F8"/>
    <w:rsid w:val="00E32899"/>
    <w:rsid w:val="00E328C8"/>
    <w:rsid w:val="00E32BD7"/>
    <w:rsid w:val="00E32D13"/>
    <w:rsid w:val="00E32E6C"/>
    <w:rsid w:val="00E32E86"/>
    <w:rsid w:val="00E33393"/>
    <w:rsid w:val="00E337CE"/>
    <w:rsid w:val="00E33885"/>
    <w:rsid w:val="00E3462B"/>
    <w:rsid w:val="00E349A0"/>
    <w:rsid w:val="00E34BE4"/>
    <w:rsid w:val="00E34C0C"/>
    <w:rsid w:val="00E34D60"/>
    <w:rsid w:val="00E34DAA"/>
    <w:rsid w:val="00E34F4A"/>
    <w:rsid w:val="00E3507B"/>
    <w:rsid w:val="00E352D0"/>
    <w:rsid w:val="00E353ED"/>
    <w:rsid w:val="00E3586F"/>
    <w:rsid w:val="00E3589E"/>
    <w:rsid w:val="00E35971"/>
    <w:rsid w:val="00E35FBD"/>
    <w:rsid w:val="00E36007"/>
    <w:rsid w:val="00E36410"/>
    <w:rsid w:val="00E3680A"/>
    <w:rsid w:val="00E368A7"/>
    <w:rsid w:val="00E368F3"/>
    <w:rsid w:val="00E36FAA"/>
    <w:rsid w:val="00E37369"/>
    <w:rsid w:val="00E379AB"/>
    <w:rsid w:val="00E40015"/>
    <w:rsid w:val="00E40405"/>
    <w:rsid w:val="00E40434"/>
    <w:rsid w:val="00E40461"/>
    <w:rsid w:val="00E40516"/>
    <w:rsid w:val="00E40ACB"/>
    <w:rsid w:val="00E40B43"/>
    <w:rsid w:val="00E40B6C"/>
    <w:rsid w:val="00E40DC3"/>
    <w:rsid w:val="00E41450"/>
    <w:rsid w:val="00E41699"/>
    <w:rsid w:val="00E41981"/>
    <w:rsid w:val="00E41A9F"/>
    <w:rsid w:val="00E41BBC"/>
    <w:rsid w:val="00E4215B"/>
    <w:rsid w:val="00E426EA"/>
    <w:rsid w:val="00E427CF"/>
    <w:rsid w:val="00E42942"/>
    <w:rsid w:val="00E42ACA"/>
    <w:rsid w:val="00E42CA3"/>
    <w:rsid w:val="00E43188"/>
    <w:rsid w:val="00E43191"/>
    <w:rsid w:val="00E4320C"/>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A65"/>
    <w:rsid w:val="00E46B64"/>
    <w:rsid w:val="00E46CE8"/>
    <w:rsid w:val="00E475AA"/>
    <w:rsid w:val="00E475C2"/>
    <w:rsid w:val="00E47624"/>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4D8"/>
    <w:rsid w:val="00E5170A"/>
    <w:rsid w:val="00E517D9"/>
    <w:rsid w:val="00E519F9"/>
    <w:rsid w:val="00E51D0E"/>
    <w:rsid w:val="00E5221F"/>
    <w:rsid w:val="00E523A3"/>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A5"/>
    <w:rsid w:val="00E5597A"/>
    <w:rsid w:val="00E55B09"/>
    <w:rsid w:val="00E55CDB"/>
    <w:rsid w:val="00E55F1C"/>
    <w:rsid w:val="00E560FF"/>
    <w:rsid w:val="00E56241"/>
    <w:rsid w:val="00E563FC"/>
    <w:rsid w:val="00E56909"/>
    <w:rsid w:val="00E56AC5"/>
    <w:rsid w:val="00E56D6B"/>
    <w:rsid w:val="00E56DB4"/>
    <w:rsid w:val="00E5709F"/>
    <w:rsid w:val="00E571B0"/>
    <w:rsid w:val="00E57520"/>
    <w:rsid w:val="00E577D5"/>
    <w:rsid w:val="00E57C59"/>
    <w:rsid w:val="00E57CDB"/>
    <w:rsid w:val="00E57E90"/>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AF5"/>
    <w:rsid w:val="00E65FB5"/>
    <w:rsid w:val="00E660E8"/>
    <w:rsid w:val="00E661AA"/>
    <w:rsid w:val="00E66354"/>
    <w:rsid w:val="00E666BE"/>
    <w:rsid w:val="00E66842"/>
    <w:rsid w:val="00E668C8"/>
    <w:rsid w:val="00E6697D"/>
    <w:rsid w:val="00E669CF"/>
    <w:rsid w:val="00E66AE4"/>
    <w:rsid w:val="00E66AEE"/>
    <w:rsid w:val="00E66EA5"/>
    <w:rsid w:val="00E66FAE"/>
    <w:rsid w:val="00E67014"/>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142D"/>
    <w:rsid w:val="00E71790"/>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DA3"/>
    <w:rsid w:val="00E73F52"/>
    <w:rsid w:val="00E7430E"/>
    <w:rsid w:val="00E7456F"/>
    <w:rsid w:val="00E74A36"/>
    <w:rsid w:val="00E74CF6"/>
    <w:rsid w:val="00E75076"/>
    <w:rsid w:val="00E75380"/>
    <w:rsid w:val="00E75998"/>
    <w:rsid w:val="00E75F36"/>
    <w:rsid w:val="00E761D8"/>
    <w:rsid w:val="00E7623C"/>
    <w:rsid w:val="00E76259"/>
    <w:rsid w:val="00E76440"/>
    <w:rsid w:val="00E76688"/>
    <w:rsid w:val="00E76702"/>
    <w:rsid w:val="00E76B5F"/>
    <w:rsid w:val="00E76BF1"/>
    <w:rsid w:val="00E76C12"/>
    <w:rsid w:val="00E76E09"/>
    <w:rsid w:val="00E76E5B"/>
    <w:rsid w:val="00E77210"/>
    <w:rsid w:val="00E773BD"/>
    <w:rsid w:val="00E775B0"/>
    <w:rsid w:val="00E77899"/>
    <w:rsid w:val="00E77928"/>
    <w:rsid w:val="00E77D1F"/>
    <w:rsid w:val="00E8054B"/>
    <w:rsid w:val="00E807E7"/>
    <w:rsid w:val="00E80888"/>
    <w:rsid w:val="00E8093D"/>
    <w:rsid w:val="00E80A06"/>
    <w:rsid w:val="00E80BDA"/>
    <w:rsid w:val="00E80D37"/>
    <w:rsid w:val="00E80F80"/>
    <w:rsid w:val="00E814CE"/>
    <w:rsid w:val="00E818ED"/>
    <w:rsid w:val="00E81964"/>
    <w:rsid w:val="00E819CF"/>
    <w:rsid w:val="00E81B42"/>
    <w:rsid w:val="00E81DE5"/>
    <w:rsid w:val="00E81E7A"/>
    <w:rsid w:val="00E821A4"/>
    <w:rsid w:val="00E82288"/>
    <w:rsid w:val="00E8256F"/>
    <w:rsid w:val="00E8265D"/>
    <w:rsid w:val="00E82686"/>
    <w:rsid w:val="00E82795"/>
    <w:rsid w:val="00E828DC"/>
    <w:rsid w:val="00E82DCB"/>
    <w:rsid w:val="00E83463"/>
    <w:rsid w:val="00E83889"/>
    <w:rsid w:val="00E83B78"/>
    <w:rsid w:val="00E83C5D"/>
    <w:rsid w:val="00E83CD6"/>
    <w:rsid w:val="00E83CE5"/>
    <w:rsid w:val="00E83E0F"/>
    <w:rsid w:val="00E83FB0"/>
    <w:rsid w:val="00E84170"/>
    <w:rsid w:val="00E84369"/>
    <w:rsid w:val="00E845AD"/>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FCE"/>
    <w:rsid w:val="00E87094"/>
    <w:rsid w:val="00E8710D"/>
    <w:rsid w:val="00E87646"/>
    <w:rsid w:val="00E876F4"/>
    <w:rsid w:val="00E877E3"/>
    <w:rsid w:val="00E87C71"/>
    <w:rsid w:val="00E87CA8"/>
    <w:rsid w:val="00E87EA3"/>
    <w:rsid w:val="00E87F2F"/>
    <w:rsid w:val="00E90048"/>
    <w:rsid w:val="00E900BD"/>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819"/>
    <w:rsid w:val="00E92916"/>
    <w:rsid w:val="00E92C02"/>
    <w:rsid w:val="00E92C46"/>
    <w:rsid w:val="00E92D5E"/>
    <w:rsid w:val="00E92E16"/>
    <w:rsid w:val="00E92FAD"/>
    <w:rsid w:val="00E93423"/>
    <w:rsid w:val="00E93E6A"/>
    <w:rsid w:val="00E93F8B"/>
    <w:rsid w:val="00E9430D"/>
    <w:rsid w:val="00E9438F"/>
    <w:rsid w:val="00E94AD3"/>
    <w:rsid w:val="00E94E4B"/>
    <w:rsid w:val="00E94E67"/>
    <w:rsid w:val="00E94FEF"/>
    <w:rsid w:val="00E950E7"/>
    <w:rsid w:val="00E952ED"/>
    <w:rsid w:val="00E954FF"/>
    <w:rsid w:val="00E955D8"/>
    <w:rsid w:val="00E95CBD"/>
    <w:rsid w:val="00E95F7D"/>
    <w:rsid w:val="00E95FEF"/>
    <w:rsid w:val="00E9601E"/>
    <w:rsid w:val="00E9610F"/>
    <w:rsid w:val="00E9638E"/>
    <w:rsid w:val="00E96498"/>
    <w:rsid w:val="00E968D1"/>
    <w:rsid w:val="00E96D59"/>
    <w:rsid w:val="00E972D4"/>
    <w:rsid w:val="00E9752D"/>
    <w:rsid w:val="00E97662"/>
    <w:rsid w:val="00E9780E"/>
    <w:rsid w:val="00E97928"/>
    <w:rsid w:val="00E97B93"/>
    <w:rsid w:val="00EA0030"/>
    <w:rsid w:val="00EA00F8"/>
    <w:rsid w:val="00EA025F"/>
    <w:rsid w:val="00EA06B1"/>
    <w:rsid w:val="00EA0BBB"/>
    <w:rsid w:val="00EA10F0"/>
    <w:rsid w:val="00EA115C"/>
    <w:rsid w:val="00EA136B"/>
    <w:rsid w:val="00EA13E1"/>
    <w:rsid w:val="00EA1754"/>
    <w:rsid w:val="00EA181D"/>
    <w:rsid w:val="00EA19E1"/>
    <w:rsid w:val="00EA1B62"/>
    <w:rsid w:val="00EA1C2C"/>
    <w:rsid w:val="00EA1D43"/>
    <w:rsid w:val="00EA20FD"/>
    <w:rsid w:val="00EA2249"/>
    <w:rsid w:val="00EA236C"/>
    <w:rsid w:val="00EA2E4F"/>
    <w:rsid w:val="00EA2F6D"/>
    <w:rsid w:val="00EA3088"/>
    <w:rsid w:val="00EA3221"/>
    <w:rsid w:val="00EA32EA"/>
    <w:rsid w:val="00EA33C8"/>
    <w:rsid w:val="00EA366A"/>
    <w:rsid w:val="00EA3ACB"/>
    <w:rsid w:val="00EA3D6A"/>
    <w:rsid w:val="00EA410E"/>
    <w:rsid w:val="00EA4337"/>
    <w:rsid w:val="00EA4480"/>
    <w:rsid w:val="00EA44ED"/>
    <w:rsid w:val="00EA45B2"/>
    <w:rsid w:val="00EA4964"/>
    <w:rsid w:val="00EA4C38"/>
    <w:rsid w:val="00EA5294"/>
    <w:rsid w:val="00EA54EA"/>
    <w:rsid w:val="00EA55FC"/>
    <w:rsid w:val="00EA5804"/>
    <w:rsid w:val="00EA5A9E"/>
    <w:rsid w:val="00EA5B41"/>
    <w:rsid w:val="00EA6291"/>
    <w:rsid w:val="00EA683A"/>
    <w:rsid w:val="00EA68EF"/>
    <w:rsid w:val="00EA6BBE"/>
    <w:rsid w:val="00EA6D0F"/>
    <w:rsid w:val="00EA6E05"/>
    <w:rsid w:val="00EA6E73"/>
    <w:rsid w:val="00EA713F"/>
    <w:rsid w:val="00EA7326"/>
    <w:rsid w:val="00EA743A"/>
    <w:rsid w:val="00EA7500"/>
    <w:rsid w:val="00EA77E3"/>
    <w:rsid w:val="00EA79DA"/>
    <w:rsid w:val="00EA7D9A"/>
    <w:rsid w:val="00EB0569"/>
    <w:rsid w:val="00EB05C1"/>
    <w:rsid w:val="00EB0712"/>
    <w:rsid w:val="00EB0B91"/>
    <w:rsid w:val="00EB0C49"/>
    <w:rsid w:val="00EB0D97"/>
    <w:rsid w:val="00EB1120"/>
    <w:rsid w:val="00EB1154"/>
    <w:rsid w:val="00EB145F"/>
    <w:rsid w:val="00EB16B6"/>
    <w:rsid w:val="00EB1BCE"/>
    <w:rsid w:val="00EB1D0E"/>
    <w:rsid w:val="00EB1EDA"/>
    <w:rsid w:val="00EB2081"/>
    <w:rsid w:val="00EB20E8"/>
    <w:rsid w:val="00EB2133"/>
    <w:rsid w:val="00EB2380"/>
    <w:rsid w:val="00EB265B"/>
    <w:rsid w:val="00EB26E2"/>
    <w:rsid w:val="00EB2DF0"/>
    <w:rsid w:val="00EB2EF0"/>
    <w:rsid w:val="00EB3335"/>
    <w:rsid w:val="00EB39EE"/>
    <w:rsid w:val="00EB3A18"/>
    <w:rsid w:val="00EB3AC5"/>
    <w:rsid w:val="00EB3B3C"/>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D1"/>
    <w:rsid w:val="00EC0994"/>
    <w:rsid w:val="00EC0BC6"/>
    <w:rsid w:val="00EC0C09"/>
    <w:rsid w:val="00EC0FEC"/>
    <w:rsid w:val="00EC1112"/>
    <w:rsid w:val="00EC11FC"/>
    <w:rsid w:val="00EC129F"/>
    <w:rsid w:val="00EC1305"/>
    <w:rsid w:val="00EC20EC"/>
    <w:rsid w:val="00EC280E"/>
    <w:rsid w:val="00EC29A8"/>
    <w:rsid w:val="00EC31BC"/>
    <w:rsid w:val="00EC3502"/>
    <w:rsid w:val="00EC358C"/>
    <w:rsid w:val="00EC377F"/>
    <w:rsid w:val="00EC3A71"/>
    <w:rsid w:val="00EC3AAA"/>
    <w:rsid w:val="00EC3DDF"/>
    <w:rsid w:val="00EC3E8B"/>
    <w:rsid w:val="00EC41B2"/>
    <w:rsid w:val="00EC41CF"/>
    <w:rsid w:val="00EC4315"/>
    <w:rsid w:val="00EC4342"/>
    <w:rsid w:val="00EC4517"/>
    <w:rsid w:val="00EC45C8"/>
    <w:rsid w:val="00EC473B"/>
    <w:rsid w:val="00EC4A90"/>
    <w:rsid w:val="00EC4AAF"/>
    <w:rsid w:val="00EC4CBA"/>
    <w:rsid w:val="00EC4FD4"/>
    <w:rsid w:val="00EC563C"/>
    <w:rsid w:val="00EC5EA1"/>
    <w:rsid w:val="00EC607C"/>
    <w:rsid w:val="00EC6335"/>
    <w:rsid w:val="00EC6386"/>
    <w:rsid w:val="00EC63BE"/>
    <w:rsid w:val="00EC6460"/>
    <w:rsid w:val="00EC6686"/>
    <w:rsid w:val="00EC6706"/>
    <w:rsid w:val="00EC6936"/>
    <w:rsid w:val="00EC7611"/>
    <w:rsid w:val="00EC76E0"/>
    <w:rsid w:val="00EC770A"/>
    <w:rsid w:val="00EC77F2"/>
    <w:rsid w:val="00EC7908"/>
    <w:rsid w:val="00EC7B44"/>
    <w:rsid w:val="00ED0104"/>
    <w:rsid w:val="00ED0331"/>
    <w:rsid w:val="00ED046A"/>
    <w:rsid w:val="00ED0718"/>
    <w:rsid w:val="00ED0B10"/>
    <w:rsid w:val="00ED0C0F"/>
    <w:rsid w:val="00ED0C42"/>
    <w:rsid w:val="00ED0C49"/>
    <w:rsid w:val="00ED0E3D"/>
    <w:rsid w:val="00ED0FC4"/>
    <w:rsid w:val="00ED12B9"/>
    <w:rsid w:val="00ED1367"/>
    <w:rsid w:val="00ED157F"/>
    <w:rsid w:val="00ED162A"/>
    <w:rsid w:val="00ED1B1A"/>
    <w:rsid w:val="00ED1DDF"/>
    <w:rsid w:val="00ED1E91"/>
    <w:rsid w:val="00ED1F3D"/>
    <w:rsid w:val="00ED2004"/>
    <w:rsid w:val="00ED203E"/>
    <w:rsid w:val="00ED20AE"/>
    <w:rsid w:val="00ED21B0"/>
    <w:rsid w:val="00ED21C5"/>
    <w:rsid w:val="00ED2565"/>
    <w:rsid w:val="00ED258E"/>
    <w:rsid w:val="00ED2776"/>
    <w:rsid w:val="00ED2AB9"/>
    <w:rsid w:val="00ED2D20"/>
    <w:rsid w:val="00ED30F1"/>
    <w:rsid w:val="00ED3125"/>
    <w:rsid w:val="00ED31F9"/>
    <w:rsid w:val="00ED332F"/>
    <w:rsid w:val="00ED33D5"/>
    <w:rsid w:val="00ED3412"/>
    <w:rsid w:val="00ED35DC"/>
    <w:rsid w:val="00ED3803"/>
    <w:rsid w:val="00ED387F"/>
    <w:rsid w:val="00ED3F55"/>
    <w:rsid w:val="00ED40A1"/>
    <w:rsid w:val="00ED43F8"/>
    <w:rsid w:val="00ED4549"/>
    <w:rsid w:val="00ED4612"/>
    <w:rsid w:val="00ED4620"/>
    <w:rsid w:val="00ED4CCF"/>
    <w:rsid w:val="00ED4ECA"/>
    <w:rsid w:val="00ED513F"/>
    <w:rsid w:val="00ED51FD"/>
    <w:rsid w:val="00ED527A"/>
    <w:rsid w:val="00ED5421"/>
    <w:rsid w:val="00ED5F4D"/>
    <w:rsid w:val="00ED6136"/>
    <w:rsid w:val="00ED61DE"/>
    <w:rsid w:val="00ED6292"/>
    <w:rsid w:val="00ED64EA"/>
    <w:rsid w:val="00ED6A98"/>
    <w:rsid w:val="00ED6C94"/>
    <w:rsid w:val="00ED6D9E"/>
    <w:rsid w:val="00ED7468"/>
    <w:rsid w:val="00ED74BF"/>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8"/>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BFA"/>
    <w:rsid w:val="00EE6C36"/>
    <w:rsid w:val="00EE6FB9"/>
    <w:rsid w:val="00EE7166"/>
    <w:rsid w:val="00EE7274"/>
    <w:rsid w:val="00EE74C5"/>
    <w:rsid w:val="00EE7519"/>
    <w:rsid w:val="00EE770D"/>
    <w:rsid w:val="00EE7ADC"/>
    <w:rsid w:val="00EE7CE4"/>
    <w:rsid w:val="00EF04ED"/>
    <w:rsid w:val="00EF04EF"/>
    <w:rsid w:val="00EF055E"/>
    <w:rsid w:val="00EF0D5A"/>
    <w:rsid w:val="00EF1210"/>
    <w:rsid w:val="00EF1227"/>
    <w:rsid w:val="00EF1326"/>
    <w:rsid w:val="00EF142D"/>
    <w:rsid w:val="00EF14DD"/>
    <w:rsid w:val="00EF1502"/>
    <w:rsid w:val="00EF17DB"/>
    <w:rsid w:val="00EF19FA"/>
    <w:rsid w:val="00EF1F5F"/>
    <w:rsid w:val="00EF25BD"/>
    <w:rsid w:val="00EF2897"/>
    <w:rsid w:val="00EF28FA"/>
    <w:rsid w:val="00EF2D4F"/>
    <w:rsid w:val="00EF2F9E"/>
    <w:rsid w:val="00EF2FF4"/>
    <w:rsid w:val="00EF315A"/>
    <w:rsid w:val="00EF3195"/>
    <w:rsid w:val="00EF325C"/>
    <w:rsid w:val="00EF36D0"/>
    <w:rsid w:val="00EF38C8"/>
    <w:rsid w:val="00EF3BD8"/>
    <w:rsid w:val="00EF3C47"/>
    <w:rsid w:val="00EF3C7A"/>
    <w:rsid w:val="00EF3D75"/>
    <w:rsid w:val="00EF43FD"/>
    <w:rsid w:val="00EF4543"/>
    <w:rsid w:val="00EF4661"/>
    <w:rsid w:val="00EF4741"/>
    <w:rsid w:val="00EF48AF"/>
    <w:rsid w:val="00EF5121"/>
    <w:rsid w:val="00EF5A72"/>
    <w:rsid w:val="00EF5BCF"/>
    <w:rsid w:val="00EF5C57"/>
    <w:rsid w:val="00EF5E15"/>
    <w:rsid w:val="00EF5F0D"/>
    <w:rsid w:val="00EF6296"/>
    <w:rsid w:val="00EF6C65"/>
    <w:rsid w:val="00EF6D42"/>
    <w:rsid w:val="00EF6D95"/>
    <w:rsid w:val="00EF6FCD"/>
    <w:rsid w:val="00EF7026"/>
    <w:rsid w:val="00EF742A"/>
    <w:rsid w:val="00EF7CF1"/>
    <w:rsid w:val="00EF7EEF"/>
    <w:rsid w:val="00F00473"/>
    <w:rsid w:val="00F00671"/>
    <w:rsid w:val="00F0080E"/>
    <w:rsid w:val="00F00E2F"/>
    <w:rsid w:val="00F010D8"/>
    <w:rsid w:val="00F01175"/>
    <w:rsid w:val="00F0139B"/>
    <w:rsid w:val="00F013DE"/>
    <w:rsid w:val="00F01721"/>
    <w:rsid w:val="00F01A81"/>
    <w:rsid w:val="00F01D75"/>
    <w:rsid w:val="00F01EC5"/>
    <w:rsid w:val="00F01EED"/>
    <w:rsid w:val="00F0212C"/>
    <w:rsid w:val="00F02479"/>
    <w:rsid w:val="00F0290C"/>
    <w:rsid w:val="00F02DD3"/>
    <w:rsid w:val="00F02DF2"/>
    <w:rsid w:val="00F031DC"/>
    <w:rsid w:val="00F033B5"/>
    <w:rsid w:val="00F03491"/>
    <w:rsid w:val="00F034CE"/>
    <w:rsid w:val="00F03784"/>
    <w:rsid w:val="00F03AAA"/>
    <w:rsid w:val="00F03AD1"/>
    <w:rsid w:val="00F03E21"/>
    <w:rsid w:val="00F03FD6"/>
    <w:rsid w:val="00F043BD"/>
    <w:rsid w:val="00F0440F"/>
    <w:rsid w:val="00F0474B"/>
    <w:rsid w:val="00F049D9"/>
    <w:rsid w:val="00F04DAF"/>
    <w:rsid w:val="00F04DBE"/>
    <w:rsid w:val="00F04E0F"/>
    <w:rsid w:val="00F04E6B"/>
    <w:rsid w:val="00F050E1"/>
    <w:rsid w:val="00F05758"/>
    <w:rsid w:val="00F0602F"/>
    <w:rsid w:val="00F06064"/>
    <w:rsid w:val="00F060CF"/>
    <w:rsid w:val="00F0633B"/>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51A"/>
    <w:rsid w:val="00F116C3"/>
    <w:rsid w:val="00F1183A"/>
    <w:rsid w:val="00F118C7"/>
    <w:rsid w:val="00F119BC"/>
    <w:rsid w:val="00F11B7A"/>
    <w:rsid w:val="00F11D19"/>
    <w:rsid w:val="00F12039"/>
    <w:rsid w:val="00F1219D"/>
    <w:rsid w:val="00F1256D"/>
    <w:rsid w:val="00F1269D"/>
    <w:rsid w:val="00F126C4"/>
    <w:rsid w:val="00F1270A"/>
    <w:rsid w:val="00F128E5"/>
    <w:rsid w:val="00F12F7E"/>
    <w:rsid w:val="00F12FA7"/>
    <w:rsid w:val="00F1312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70A"/>
    <w:rsid w:val="00F178A8"/>
    <w:rsid w:val="00F17928"/>
    <w:rsid w:val="00F17A36"/>
    <w:rsid w:val="00F17CE6"/>
    <w:rsid w:val="00F17DFA"/>
    <w:rsid w:val="00F2035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E6C"/>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6CB"/>
    <w:rsid w:val="00F24B25"/>
    <w:rsid w:val="00F24B83"/>
    <w:rsid w:val="00F24F9F"/>
    <w:rsid w:val="00F24FB3"/>
    <w:rsid w:val="00F25268"/>
    <w:rsid w:val="00F2549E"/>
    <w:rsid w:val="00F255DC"/>
    <w:rsid w:val="00F25DB9"/>
    <w:rsid w:val="00F25E00"/>
    <w:rsid w:val="00F25F10"/>
    <w:rsid w:val="00F25F90"/>
    <w:rsid w:val="00F2640F"/>
    <w:rsid w:val="00F2660B"/>
    <w:rsid w:val="00F268CD"/>
    <w:rsid w:val="00F27325"/>
    <w:rsid w:val="00F273F6"/>
    <w:rsid w:val="00F27530"/>
    <w:rsid w:val="00F279BE"/>
    <w:rsid w:val="00F279E7"/>
    <w:rsid w:val="00F279F8"/>
    <w:rsid w:val="00F27C5B"/>
    <w:rsid w:val="00F30133"/>
    <w:rsid w:val="00F301B6"/>
    <w:rsid w:val="00F30421"/>
    <w:rsid w:val="00F30444"/>
    <w:rsid w:val="00F3059D"/>
    <w:rsid w:val="00F305BA"/>
    <w:rsid w:val="00F30728"/>
    <w:rsid w:val="00F307AA"/>
    <w:rsid w:val="00F308A7"/>
    <w:rsid w:val="00F309EC"/>
    <w:rsid w:val="00F30A16"/>
    <w:rsid w:val="00F30C4B"/>
    <w:rsid w:val="00F30E25"/>
    <w:rsid w:val="00F31526"/>
    <w:rsid w:val="00F315BC"/>
    <w:rsid w:val="00F3170D"/>
    <w:rsid w:val="00F3180C"/>
    <w:rsid w:val="00F3180E"/>
    <w:rsid w:val="00F31858"/>
    <w:rsid w:val="00F320B9"/>
    <w:rsid w:val="00F32133"/>
    <w:rsid w:val="00F328E0"/>
    <w:rsid w:val="00F32B53"/>
    <w:rsid w:val="00F32B58"/>
    <w:rsid w:val="00F32CEB"/>
    <w:rsid w:val="00F3325A"/>
    <w:rsid w:val="00F3344D"/>
    <w:rsid w:val="00F334D2"/>
    <w:rsid w:val="00F337E4"/>
    <w:rsid w:val="00F339D1"/>
    <w:rsid w:val="00F33A5E"/>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7C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0BA"/>
    <w:rsid w:val="00F403A0"/>
    <w:rsid w:val="00F40739"/>
    <w:rsid w:val="00F41009"/>
    <w:rsid w:val="00F411F9"/>
    <w:rsid w:val="00F41292"/>
    <w:rsid w:val="00F41295"/>
    <w:rsid w:val="00F41420"/>
    <w:rsid w:val="00F415FD"/>
    <w:rsid w:val="00F4183A"/>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E15"/>
    <w:rsid w:val="00F42FEE"/>
    <w:rsid w:val="00F43D07"/>
    <w:rsid w:val="00F43D95"/>
    <w:rsid w:val="00F43FA0"/>
    <w:rsid w:val="00F44184"/>
    <w:rsid w:val="00F444A4"/>
    <w:rsid w:val="00F44761"/>
    <w:rsid w:val="00F44D4F"/>
    <w:rsid w:val="00F45002"/>
    <w:rsid w:val="00F45088"/>
    <w:rsid w:val="00F45636"/>
    <w:rsid w:val="00F459F9"/>
    <w:rsid w:val="00F45B71"/>
    <w:rsid w:val="00F45E43"/>
    <w:rsid w:val="00F45F50"/>
    <w:rsid w:val="00F463EE"/>
    <w:rsid w:val="00F466D3"/>
    <w:rsid w:val="00F468CB"/>
    <w:rsid w:val="00F46CBF"/>
    <w:rsid w:val="00F46F9D"/>
    <w:rsid w:val="00F46FC5"/>
    <w:rsid w:val="00F470E7"/>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E51"/>
    <w:rsid w:val="00F5301E"/>
    <w:rsid w:val="00F5323D"/>
    <w:rsid w:val="00F533E0"/>
    <w:rsid w:val="00F5347D"/>
    <w:rsid w:val="00F5359A"/>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CB6"/>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8CA"/>
    <w:rsid w:val="00F67C0C"/>
    <w:rsid w:val="00F67D3C"/>
    <w:rsid w:val="00F67FD1"/>
    <w:rsid w:val="00F7006E"/>
    <w:rsid w:val="00F70914"/>
    <w:rsid w:val="00F70ABF"/>
    <w:rsid w:val="00F70DC8"/>
    <w:rsid w:val="00F70E1F"/>
    <w:rsid w:val="00F70E33"/>
    <w:rsid w:val="00F710F6"/>
    <w:rsid w:val="00F7164A"/>
    <w:rsid w:val="00F71971"/>
    <w:rsid w:val="00F71AF2"/>
    <w:rsid w:val="00F71BDC"/>
    <w:rsid w:val="00F72178"/>
    <w:rsid w:val="00F721EB"/>
    <w:rsid w:val="00F7224D"/>
    <w:rsid w:val="00F724B8"/>
    <w:rsid w:val="00F725D1"/>
    <w:rsid w:val="00F72A42"/>
    <w:rsid w:val="00F72A87"/>
    <w:rsid w:val="00F738B2"/>
    <w:rsid w:val="00F73997"/>
    <w:rsid w:val="00F73B4A"/>
    <w:rsid w:val="00F74436"/>
    <w:rsid w:val="00F74615"/>
    <w:rsid w:val="00F74648"/>
    <w:rsid w:val="00F747DD"/>
    <w:rsid w:val="00F74961"/>
    <w:rsid w:val="00F74968"/>
    <w:rsid w:val="00F751C5"/>
    <w:rsid w:val="00F75299"/>
    <w:rsid w:val="00F75549"/>
    <w:rsid w:val="00F75743"/>
    <w:rsid w:val="00F75B4C"/>
    <w:rsid w:val="00F75BF3"/>
    <w:rsid w:val="00F764A9"/>
    <w:rsid w:val="00F768D5"/>
    <w:rsid w:val="00F76B20"/>
    <w:rsid w:val="00F76C26"/>
    <w:rsid w:val="00F76D94"/>
    <w:rsid w:val="00F76DAB"/>
    <w:rsid w:val="00F76FA5"/>
    <w:rsid w:val="00F771CF"/>
    <w:rsid w:val="00F774CE"/>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93E"/>
    <w:rsid w:val="00F82E58"/>
    <w:rsid w:val="00F82E94"/>
    <w:rsid w:val="00F82EAA"/>
    <w:rsid w:val="00F8312B"/>
    <w:rsid w:val="00F8322B"/>
    <w:rsid w:val="00F83248"/>
    <w:rsid w:val="00F8332B"/>
    <w:rsid w:val="00F833D2"/>
    <w:rsid w:val="00F8373B"/>
    <w:rsid w:val="00F8382B"/>
    <w:rsid w:val="00F83F3D"/>
    <w:rsid w:val="00F8420F"/>
    <w:rsid w:val="00F8421D"/>
    <w:rsid w:val="00F84238"/>
    <w:rsid w:val="00F8447E"/>
    <w:rsid w:val="00F844EC"/>
    <w:rsid w:val="00F84503"/>
    <w:rsid w:val="00F845AE"/>
    <w:rsid w:val="00F84D38"/>
    <w:rsid w:val="00F84DEC"/>
    <w:rsid w:val="00F84F72"/>
    <w:rsid w:val="00F852A9"/>
    <w:rsid w:val="00F85550"/>
    <w:rsid w:val="00F85576"/>
    <w:rsid w:val="00F85636"/>
    <w:rsid w:val="00F85804"/>
    <w:rsid w:val="00F85BC9"/>
    <w:rsid w:val="00F85C27"/>
    <w:rsid w:val="00F86036"/>
    <w:rsid w:val="00F86254"/>
    <w:rsid w:val="00F863F4"/>
    <w:rsid w:val="00F86853"/>
    <w:rsid w:val="00F86887"/>
    <w:rsid w:val="00F86BA0"/>
    <w:rsid w:val="00F8717B"/>
    <w:rsid w:val="00F87714"/>
    <w:rsid w:val="00F87A5C"/>
    <w:rsid w:val="00F87F7D"/>
    <w:rsid w:val="00F902FD"/>
    <w:rsid w:val="00F90330"/>
    <w:rsid w:val="00F909DE"/>
    <w:rsid w:val="00F90A4E"/>
    <w:rsid w:val="00F90ACC"/>
    <w:rsid w:val="00F90F7A"/>
    <w:rsid w:val="00F912B9"/>
    <w:rsid w:val="00F91451"/>
    <w:rsid w:val="00F916C7"/>
    <w:rsid w:val="00F91A2E"/>
    <w:rsid w:val="00F91A70"/>
    <w:rsid w:val="00F91BBD"/>
    <w:rsid w:val="00F91F06"/>
    <w:rsid w:val="00F91F09"/>
    <w:rsid w:val="00F91F9C"/>
    <w:rsid w:val="00F91FBB"/>
    <w:rsid w:val="00F91FCD"/>
    <w:rsid w:val="00F9218B"/>
    <w:rsid w:val="00F922B7"/>
    <w:rsid w:val="00F92635"/>
    <w:rsid w:val="00F928B5"/>
    <w:rsid w:val="00F92B33"/>
    <w:rsid w:val="00F92D86"/>
    <w:rsid w:val="00F93344"/>
    <w:rsid w:val="00F9337A"/>
    <w:rsid w:val="00F934B2"/>
    <w:rsid w:val="00F934C1"/>
    <w:rsid w:val="00F9374B"/>
    <w:rsid w:val="00F939D3"/>
    <w:rsid w:val="00F93C18"/>
    <w:rsid w:val="00F93E60"/>
    <w:rsid w:val="00F93FF6"/>
    <w:rsid w:val="00F9411F"/>
    <w:rsid w:val="00F94237"/>
    <w:rsid w:val="00F943E0"/>
    <w:rsid w:val="00F94545"/>
    <w:rsid w:val="00F9454D"/>
    <w:rsid w:val="00F9458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959"/>
    <w:rsid w:val="00F96E77"/>
    <w:rsid w:val="00F97197"/>
    <w:rsid w:val="00F972FA"/>
    <w:rsid w:val="00F9756A"/>
    <w:rsid w:val="00F97639"/>
    <w:rsid w:val="00F977C3"/>
    <w:rsid w:val="00F97AAC"/>
    <w:rsid w:val="00F97BAB"/>
    <w:rsid w:val="00F97DB1"/>
    <w:rsid w:val="00F97FF1"/>
    <w:rsid w:val="00FA01E0"/>
    <w:rsid w:val="00FA0370"/>
    <w:rsid w:val="00FA094A"/>
    <w:rsid w:val="00FA0AA9"/>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F"/>
    <w:rsid w:val="00FA3C33"/>
    <w:rsid w:val="00FA3CFC"/>
    <w:rsid w:val="00FA3DED"/>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6FFF"/>
    <w:rsid w:val="00FA7287"/>
    <w:rsid w:val="00FA7729"/>
    <w:rsid w:val="00FA7764"/>
    <w:rsid w:val="00FA79DE"/>
    <w:rsid w:val="00FA7D13"/>
    <w:rsid w:val="00FB0449"/>
    <w:rsid w:val="00FB0671"/>
    <w:rsid w:val="00FB082F"/>
    <w:rsid w:val="00FB0844"/>
    <w:rsid w:val="00FB09CB"/>
    <w:rsid w:val="00FB0A03"/>
    <w:rsid w:val="00FB0AA9"/>
    <w:rsid w:val="00FB0AD7"/>
    <w:rsid w:val="00FB0C7B"/>
    <w:rsid w:val="00FB0CA6"/>
    <w:rsid w:val="00FB1150"/>
    <w:rsid w:val="00FB12EA"/>
    <w:rsid w:val="00FB1695"/>
    <w:rsid w:val="00FB16BB"/>
    <w:rsid w:val="00FB1984"/>
    <w:rsid w:val="00FB19B7"/>
    <w:rsid w:val="00FB1BCD"/>
    <w:rsid w:val="00FB1F36"/>
    <w:rsid w:val="00FB214E"/>
    <w:rsid w:val="00FB2241"/>
    <w:rsid w:val="00FB27B2"/>
    <w:rsid w:val="00FB2921"/>
    <w:rsid w:val="00FB2C70"/>
    <w:rsid w:val="00FB3083"/>
    <w:rsid w:val="00FB3223"/>
    <w:rsid w:val="00FB38A6"/>
    <w:rsid w:val="00FB3B6E"/>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595"/>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BBF"/>
    <w:rsid w:val="00FC2FD0"/>
    <w:rsid w:val="00FC3075"/>
    <w:rsid w:val="00FC3659"/>
    <w:rsid w:val="00FC370D"/>
    <w:rsid w:val="00FC3925"/>
    <w:rsid w:val="00FC3C3D"/>
    <w:rsid w:val="00FC43A7"/>
    <w:rsid w:val="00FC44B7"/>
    <w:rsid w:val="00FC4744"/>
    <w:rsid w:val="00FC4C5D"/>
    <w:rsid w:val="00FC4CA7"/>
    <w:rsid w:val="00FC4CE0"/>
    <w:rsid w:val="00FC4E20"/>
    <w:rsid w:val="00FC501D"/>
    <w:rsid w:val="00FC539A"/>
    <w:rsid w:val="00FC53CF"/>
    <w:rsid w:val="00FC5451"/>
    <w:rsid w:val="00FC5A35"/>
    <w:rsid w:val="00FC5EF7"/>
    <w:rsid w:val="00FC5F33"/>
    <w:rsid w:val="00FC609A"/>
    <w:rsid w:val="00FC6137"/>
    <w:rsid w:val="00FC62E5"/>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DB6"/>
    <w:rsid w:val="00FD2408"/>
    <w:rsid w:val="00FD2967"/>
    <w:rsid w:val="00FD2B4E"/>
    <w:rsid w:val="00FD2D79"/>
    <w:rsid w:val="00FD2ED2"/>
    <w:rsid w:val="00FD3204"/>
    <w:rsid w:val="00FD3294"/>
    <w:rsid w:val="00FD33AC"/>
    <w:rsid w:val="00FD3761"/>
    <w:rsid w:val="00FD3E3E"/>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7CF"/>
    <w:rsid w:val="00FE68A4"/>
    <w:rsid w:val="00FE69FB"/>
    <w:rsid w:val="00FE73D4"/>
    <w:rsid w:val="00FE75DE"/>
    <w:rsid w:val="00FE7885"/>
    <w:rsid w:val="00FE7A9B"/>
    <w:rsid w:val="00FE7C9D"/>
    <w:rsid w:val="00FE7E42"/>
    <w:rsid w:val="00FE7E4A"/>
    <w:rsid w:val="00FE7F96"/>
    <w:rsid w:val="00FF009A"/>
    <w:rsid w:val="00FF0235"/>
    <w:rsid w:val="00FF05F9"/>
    <w:rsid w:val="00FF0667"/>
    <w:rsid w:val="00FF08EB"/>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C72"/>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rsid w:val="00F466D3"/>
    <w:pPr>
      <w:keepNext/>
      <w:spacing w:before="240" w:after="60"/>
      <w:outlineLvl w:val="1"/>
    </w:pPr>
    <w:rPr>
      <w:rFonts w:ascii="Arial" w:eastAsia="Arial" w:hAnsi="Arial" w:cs="Arial"/>
      <w:b/>
      <w:bCs/>
      <w:iCs/>
      <w:szCs w:val="28"/>
    </w:rPr>
  </w:style>
  <w:style w:type="paragraph" w:styleId="30">
    <w:name w:val="heading 3"/>
    <w:basedOn w:val="a"/>
    <w:next w:val="a"/>
    <w:link w:val="31"/>
    <w:qFormat/>
    <w:rsid w:val="009065C6"/>
    <w:pPr>
      <w:keepNext/>
      <w:keepLines/>
      <w:numPr>
        <w:ilvl w:val="2"/>
        <w:numId w:val="1"/>
      </w:numPr>
      <w:ind w:left="0" w:firstLine="0"/>
      <w:outlineLvl w:val="2"/>
    </w:pPr>
    <w:rPr>
      <w:rFonts w:ascii="Arial" w:eastAsia="Arial" w:hAnsi="Arial"/>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link w:val="ad"/>
    <w:uiPriority w:val="99"/>
    <w:semiHidden/>
    <w:qFormat/>
    <w:rPr>
      <w:rFonts w:ascii="Arial" w:eastAsia="MS Gothic" w:hAnsi="Arial"/>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left" w:pos="2552"/>
      </w:tabs>
    </w:pPr>
    <w:rPr>
      <w:rFonts w:ascii="Arial" w:hAnsi="Arial"/>
      <w:b/>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sid w:val="008D462A"/>
    <w:rPr>
      <w:rFonts w:ascii="Arial" w:eastAsia="Arial" w:hAnsi="Arial"/>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a"/>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ad">
    <w:name w:val="批注框文本 字符"/>
    <w:basedOn w:val="a1"/>
    <w:link w:val="ac"/>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28"/>
      </w:numPr>
      <w:tabs>
        <w:tab w:val="clear" w:pos="1191"/>
        <w:tab w:val="num" w:pos="737"/>
      </w:tabs>
      <w:spacing w:beforeLines="0" w:before="0"/>
      <w:ind w:left="737" w:hanging="453"/>
      <w:jc w:val="left"/>
    </w:pPr>
    <w:rPr>
      <w:rFonts w:eastAsia="MS Mincho"/>
    </w:rPr>
  </w:style>
  <w:style w:type="paragraph" w:customStyle="1" w:styleId="TAN">
    <w:name w:val="TAN"/>
    <w:basedOn w:val="a"/>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a"/>
    <w:uiPriority w:val="99"/>
    <w:rsid w:val="00732653"/>
    <w:pPr>
      <w:numPr>
        <w:numId w:val="29"/>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a"/>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a"/>
    <w:rsid w:val="00087769"/>
    <w:pPr>
      <w:numPr>
        <w:numId w:val="33"/>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 w:type="paragraph" w:customStyle="1" w:styleId="Default">
    <w:name w:val="Default"/>
    <w:rsid w:val="00F8312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0875330">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17267594">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1984112550">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王勇-5G</DisplayName>
        <AccountId>29</AccountId>
        <AccountType/>
      </UserInfo>
      <UserInfo>
        <DisplayName>林志鹏</DisplayName>
        <AccountId>141</AccountId>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3.xml><?xml version="1.0" encoding="utf-8"?>
<ds:datastoreItem xmlns:ds="http://schemas.openxmlformats.org/officeDocument/2006/customXml" ds:itemID="{4C3D0D3F-FE9C-4574-8480-26C6461B3251}">
  <ds:schemaRefs>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29AF35-2EC9-4C56-90DD-5A95F9E82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13032</TotalTime>
  <Pages>9</Pages>
  <Words>4268</Words>
  <Characters>24329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vivo-Yong Wang</cp:lastModifiedBy>
  <cp:revision>1789</cp:revision>
  <dcterms:created xsi:type="dcterms:W3CDTF">2022-08-12T11:31:00Z</dcterms:created>
  <dcterms:modified xsi:type="dcterms:W3CDTF">2023-04-07T13:02:00Z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